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docx" ContentType="application/vnd.openxmlformats-officedocument.wordprocessingml.document"/>
  <Default Extension="gif" ContentType="image/gif"/>
  <Default Extension="doc" ContentType="application/msword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C4BC96" w:themeColor="background2" w:themeShade="BF"/>
  <w:body>
    <w:p w:rsidR="00D41846" w:rsidRPr="007C0F5F" w:rsidRDefault="00DE1FF0" w:rsidP="00DE1FF0">
      <w:pPr>
        <w:pStyle w:val="Cmsor2"/>
        <w:spacing w:line="480" w:lineRule="auto"/>
        <w:jc w:val="center"/>
        <w:rPr>
          <w:i/>
          <w:sz w:val="72"/>
          <w:szCs w:val="72"/>
        </w:rPr>
      </w:pPr>
      <w:bookmarkStart w:id="0" w:name="_GoBack"/>
      <w:bookmarkEnd w:id="0"/>
      <w:r w:rsidRPr="007C0F5F">
        <w:rPr>
          <w:i/>
          <w:sz w:val="72"/>
          <w:szCs w:val="72"/>
        </w:rPr>
        <w:t>„Az energia nem vész el, csak átalakul”</w:t>
      </w:r>
    </w:p>
    <w:p w:rsidR="00D41846" w:rsidRDefault="00D41846"/>
    <w:p w:rsidR="00D41846" w:rsidRPr="007C0F5F" w:rsidRDefault="003838BA" w:rsidP="007C0F5F">
      <w:pPr>
        <w:ind w:firstLine="708"/>
        <w:jc w:val="center"/>
        <w:rPr>
          <w:sz w:val="52"/>
          <w:szCs w:val="52"/>
        </w:rPr>
      </w:pPr>
      <w:r>
        <w:rPr>
          <w:sz w:val="52"/>
          <w:szCs w:val="52"/>
        </w:rPr>
        <w:t>A környezet védelem érdekében</w:t>
      </w:r>
    </w:p>
    <w:p w:rsidR="00D41846" w:rsidRPr="00E16865" w:rsidRDefault="005079C7" w:rsidP="00FB5F8B">
      <w:pPr>
        <w:ind w:left="1418" w:firstLine="180"/>
      </w:pPr>
      <w:r>
        <w:rPr>
          <w:noProof/>
          <w:lang w:eastAsia="hu-HU"/>
        </w:rPr>
        <w:drawing>
          <wp:inline distT="0" distB="0" distL="0" distR="0">
            <wp:extent cx="3959860" cy="2973705"/>
            <wp:effectExtent l="0" t="0" r="2540" b="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9860" cy="2973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41846">
        <w:t xml:space="preserve"> </w:t>
      </w:r>
    </w:p>
    <w:p w:rsidR="00D41846" w:rsidRPr="00FB5F8B" w:rsidRDefault="00D41846" w:rsidP="00FB5F8B">
      <w:pPr>
        <w:ind w:left="1985"/>
        <w:rPr>
          <w:color w:val="00B050"/>
          <w:sz w:val="72"/>
          <w:szCs w:val="72"/>
        </w:rPr>
      </w:pPr>
      <w:r w:rsidRPr="00FB5F8B">
        <w:rPr>
          <w:color w:val="00B050"/>
          <w:sz w:val="72"/>
          <w:szCs w:val="72"/>
        </w:rPr>
        <w:t>Bokszos csapat</w:t>
      </w:r>
    </w:p>
    <w:p w:rsidR="00D41846" w:rsidRDefault="00D41846" w:rsidP="009055A3"/>
    <w:p w:rsidR="00D41846" w:rsidRDefault="00D20C48" w:rsidP="007C0F5F">
      <w:pPr>
        <w:ind w:firstLine="708"/>
      </w:pPr>
      <w:r>
        <w:t xml:space="preserve">A szerkesztőbizottság tagjai: </w:t>
      </w:r>
      <w:r w:rsidR="003977CF">
        <w:tab/>
      </w:r>
      <w:r w:rsidR="00D41846">
        <w:t>Máté Mónika</w:t>
      </w:r>
      <w:r>
        <w:t xml:space="preserve"> - </w:t>
      </w:r>
      <w:r w:rsidR="00D41846">
        <w:t>Szerkesztő</w:t>
      </w:r>
    </w:p>
    <w:p w:rsidR="00D41846" w:rsidRDefault="003977CF" w:rsidP="00E16865">
      <w:pPr>
        <w:ind w:left="2520"/>
      </w:pPr>
      <w:r>
        <w:t xml:space="preserve">  </w:t>
      </w:r>
      <w:r>
        <w:tab/>
      </w:r>
      <w:r w:rsidR="007C0F5F">
        <w:tab/>
      </w:r>
      <w:r w:rsidR="00D20C48">
        <w:t xml:space="preserve">Fábián Barnabás </w:t>
      </w:r>
      <w:r w:rsidR="00D41846">
        <w:t>-</w:t>
      </w:r>
      <w:r w:rsidR="00D20C48">
        <w:t xml:space="preserve"> M</w:t>
      </w:r>
      <w:r w:rsidR="00D41846">
        <w:t>anager</w:t>
      </w:r>
      <w:r w:rsidR="00D41846">
        <w:tab/>
      </w:r>
    </w:p>
    <w:p w:rsidR="00D41846" w:rsidRDefault="003977CF" w:rsidP="00E16865">
      <w:pPr>
        <w:ind w:left="2520"/>
      </w:pPr>
      <w:r>
        <w:t xml:space="preserve"> </w:t>
      </w:r>
      <w:r>
        <w:tab/>
      </w:r>
      <w:r w:rsidR="007C0F5F">
        <w:tab/>
      </w:r>
      <w:r w:rsidR="00D20C48">
        <w:t>Kovács Levente -</w:t>
      </w:r>
      <w:r w:rsidR="00D41846">
        <w:t xml:space="preserve"> Anyaggyűjtő </w:t>
      </w:r>
    </w:p>
    <w:p w:rsidR="00D41846" w:rsidRDefault="00D20C48" w:rsidP="007C0F5F">
      <w:pPr>
        <w:ind w:left="3228" w:firstLine="312"/>
      </w:pPr>
      <w:r>
        <w:t xml:space="preserve">Parragh Botond </w:t>
      </w:r>
      <w:r w:rsidR="0039345B">
        <w:t>- Anyaggyűjtő</w:t>
      </w:r>
    </w:p>
    <w:p w:rsidR="00D41846" w:rsidRDefault="00D41846" w:rsidP="00FB5F8B"/>
    <w:p w:rsidR="00D41846" w:rsidRDefault="00D41846" w:rsidP="004555FE">
      <w:pPr>
        <w:spacing w:after="0"/>
      </w:pPr>
    </w:p>
    <w:p w:rsidR="007C0F5F" w:rsidRDefault="007C0F5F" w:rsidP="004555FE">
      <w:pPr>
        <w:spacing w:after="0"/>
      </w:pPr>
    </w:p>
    <w:p w:rsidR="007C0F5F" w:rsidRPr="00EC4991" w:rsidRDefault="007C0F5F" w:rsidP="004555FE">
      <w:pPr>
        <w:spacing w:after="0"/>
        <w:rPr>
          <w:rFonts w:ascii="Times New Roman" w:hAnsi="Times New Roman"/>
          <w:b/>
          <w:sz w:val="24"/>
        </w:rPr>
      </w:pPr>
    </w:p>
    <w:p w:rsidR="00D41846" w:rsidRDefault="00D41846" w:rsidP="004555FE">
      <w:pPr>
        <w:spacing w:after="0"/>
        <w:rPr>
          <w:rFonts w:ascii="Times New Roman" w:eastAsia="Dotum" w:hAnsi="Times New Roman" w:cs="Complex"/>
          <w:i/>
          <w:color w:val="339966"/>
          <w:sz w:val="36"/>
          <w:szCs w:val="36"/>
        </w:rPr>
      </w:pPr>
      <w:r w:rsidRPr="000C4E84">
        <w:rPr>
          <w:rFonts w:ascii="Times New Roman" w:eastAsia="Dotum" w:hAnsi="Times New Roman" w:cs="Complex"/>
          <w:i/>
          <w:color w:val="339966"/>
          <w:sz w:val="36"/>
          <w:szCs w:val="36"/>
        </w:rPr>
        <w:lastRenderedPageBreak/>
        <w:t>Helyzetelemzés.</w:t>
      </w:r>
    </w:p>
    <w:p w:rsidR="00D41846" w:rsidRPr="000C4E84" w:rsidRDefault="00D41846" w:rsidP="004555FE">
      <w:pPr>
        <w:spacing w:after="0"/>
        <w:rPr>
          <w:rFonts w:ascii="Times New Roman" w:eastAsia="Dotum" w:hAnsi="Times New Roman" w:cs="Complex"/>
          <w:i/>
          <w:color w:val="339966"/>
          <w:sz w:val="36"/>
          <w:szCs w:val="36"/>
        </w:rPr>
      </w:pPr>
    </w:p>
    <w:p w:rsidR="00D41846" w:rsidRPr="00EC4991" w:rsidRDefault="00D41846" w:rsidP="004555FE">
      <w:pPr>
        <w:spacing w:after="0"/>
        <w:rPr>
          <w:rFonts w:ascii="Times New Roman" w:eastAsia="Dotum" w:hAnsi="Times New Roman" w:cs="Complex"/>
          <w:i/>
          <w:sz w:val="24"/>
        </w:rPr>
      </w:pPr>
      <w:r w:rsidRPr="00EC4991">
        <w:rPr>
          <w:rFonts w:ascii="Times New Roman" w:eastAsia="Dotum" w:hAnsi="Times New Roman" w:cs="Complex"/>
          <w:i/>
          <w:sz w:val="24"/>
        </w:rPr>
        <w:t>Az energiatermelés feladata a hazai</w:t>
      </w:r>
      <w:r w:rsidR="00D20C48">
        <w:rPr>
          <w:rFonts w:ascii="Times New Roman" w:eastAsia="Dotum" w:hAnsi="Times New Roman" w:cs="Complex"/>
          <w:i/>
          <w:sz w:val="24"/>
        </w:rPr>
        <w:t xml:space="preserve"> gazdaság összes ágának energia</w:t>
      </w:r>
      <w:r w:rsidRPr="00EC4991">
        <w:rPr>
          <w:rFonts w:ascii="Times New Roman" w:eastAsia="Dotum" w:hAnsi="Times New Roman" w:cs="Complex"/>
          <w:i/>
          <w:sz w:val="24"/>
        </w:rPr>
        <w:t>ellátása</w:t>
      </w:r>
      <w:r w:rsidR="00D20C48">
        <w:rPr>
          <w:rFonts w:ascii="Times New Roman" w:eastAsia="Dotum" w:hAnsi="Times New Roman" w:cs="Complex"/>
          <w:i/>
          <w:sz w:val="24"/>
        </w:rPr>
        <w:t>, valamint a lakosság energiaszükségletének kielégítés</w:t>
      </w:r>
      <w:r w:rsidRPr="00EC4991">
        <w:rPr>
          <w:rFonts w:ascii="Times New Roman" w:eastAsia="Dotum" w:hAnsi="Times New Roman" w:cs="Complex"/>
          <w:i/>
          <w:sz w:val="24"/>
        </w:rPr>
        <w:t xml:space="preserve">e. </w:t>
      </w:r>
    </w:p>
    <w:p w:rsidR="00D41846" w:rsidRPr="00EC4991" w:rsidRDefault="00D20C48" w:rsidP="004555FE">
      <w:pPr>
        <w:spacing w:after="0"/>
        <w:rPr>
          <w:rFonts w:ascii="Times New Roman" w:eastAsia="Dotum" w:hAnsi="Times New Roman" w:cs="Complex"/>
          <w:i/>
          <w:sz w:val="24"/>
        </w:rPr>
      </w:pPr>
      <w:r>
        <w:rPr>
          <w:rFonts w:ascii="Times New Roman" w:eastAsia="Dotum" w:hAnsi="Times New Roman" w:cs="Complex"/>
          <w:i/>
          <w:sz w:val="24"/>
        </w:rPr>
        <w:t>Hazánk fosszilis energia</w:t>
      </w:r>
      <w:r w:rsidR="00D41846" w:rsidRPr="00EC4991">
        <w:rPr>
          <w:rFonts w:ascii="Times New Roman" w:eastAsia="Dotum" w:hAnsi="Times New Roman" w:cs="Complex"/>
          <w:i/>
          <w:sz w:val="24"/>
        </w:rPr>
        <w:t>hordozói a szénhidrogének</w:t>
      </w:r>
      <w:r>
        <w:rPr>
          <w:rFonts w:ascii="Times New Roman" w:eastAsia="Dotum" w:hAnsi="Times New Roman" w:cs="Complex"/>
          <w:i/>
          <w:sz w:val="24"/>
        </w:rPr>
        <w:t>, a</w:t>
      </w:r>
      <w:r w:rsidR="00D41846" w:rsidRPr="00EC4991">
        <w:rPr>
          <w:rFonts w:ascii="Times New Roman" w:eastAsia="Dotum" w:hAnsi="Times New Roman" w:cs="Complex"/>
          <w:i/>
          <w:sz w:val="24"/>
        </w:rPr>
        <w:t xml:space="preserve"> fa</w:t>
      </w:r>
      <w:r>
        <w:rPr>
          <w:rFonts w:ascii="Times New Roman" w:eastAsia="Dotum" w:hAnsi="Times New Roman" w:cs="Complex"/>
          <w:i/>
          <w:sz w:val="24"/>
        </w:rPr>
        <w:t>,</w:t>
      </w:r>
      <w:r w:rsidR="00D41846" w:rsidRPr="00EC4991">
        <w:rPr>
          <w:rFonts w:ascii="Times New Roman" w:eastAsia="Dotum" w:hAnsi="Times New Roman" w:cs="Complex"/>
          <w:i/>
          <w:sz w:val="24"/>
        </w:rPr>
        <w:t xml:space="preserve"> az uránérc, szélenergia</w:t>
      </w:r>
      <w:r>
        <w:rPr>
          <w:rFonts w:ascii="Times New Roman" w:eastAsia="Dotum" w:hAnsi="Times New Roman" w:cs="Complex"/>
          <w:i/>
          <w:sz w:val="24"/>
        </w:rPr>
        <w:t>,</w:t>
      </w:r>
      <w:r w:rsidR="00D41846" w:rsidRPr="00EC4991">
        <w:rPr>
          <w:rFonts w:ascii="Times New Roman" w:eastAsia="Dotum" w:hAnsi="Times New Roman" w:cs="Complex"/>
          <w:i/>
          <w:sz w:val="24"/>
        </w:rPr>
        <w:t xml:space="preserve"> vízenergia, napenergia, geotermikus energia.  Hazánkban (de nem csak itt) kifogyóban vannak az említettek közül a szénhidrogének</w:t>
      </w:r>
      <w:r>
        <w:rPr>
          <w:rFonts w:ascii="Times New Roman" w:eastAsia="Dotum" w:hAnsi="Times New Roman" w:cs="Complex"/>
          <w:i/>
          <w:sz w:val="24"/>
        </w:rPr>
        <w:t>,</w:t>
      </w:r>
      <w:r w:rsidR="00D41846" w:rsidRPr="00EC4991">
        <w:rPr>
          <w:rFonts w:ascii="Times New Roman" w:eastAsia="Dotum" w:hAnsi="Times New Roman" w:cs="Complex"/>
          <w:i/>
          <w:sz w:val="24"/>
        </w:rPr>
        <w:t xml:space="preserve"> valamint az uránérc, mert bányászatukkal a földkéregben lévő készletek fogynak. Megújuló energiaforrásaink a szél</w:t>
      </w:r>
      <w:r>
        <w:rPr>
          <w:rFonts w:ascii="Times New Roman" w:eastAsia="Dotum" w:hAnsi="Times New Roman" w:cs="Complex"/>
          <w:i/>
          <w:sz w:val="24"/>
        </w:rPr>
        <w:t>-,</w:t>
      </w:r>
      <w:r w:rsidR="00D41846" w:rsidRPr="00EC4991">
        <w:rPr>
          <w:rFonts w:ascii="Times New Roman" w:eastAsia="Dotum" w:hAnsi="Times New Roman" w:cs="Complex"/>
          <w:i/>
          <w:sz w:val="24"/>
        </w:rPr>
        <w:t xml:space="preserve"> a víz</w:t>
      </w:r>
      <w:r>
        <w:rPr>
          <w:rFonts w:ascii="Times New Roman" w:eastAsia="Dotum" w:hAnsi="Times New Roman" w:cs="Complex"/>
          <w:i/>
          <w:sz w:val="24"/>
        </w:rPr>
        <w:t>-,</w:t>
      </w:r>
      <w:r w:rsidR="00D41846" w:rsidRPr="00EC4991">
        <w:rPr>
          <w:rFonts w:ascii="Times New Roman" w:eastAsia="Dotum" w:hAnsi="Times New Roman" w:cs="Complex"/>
          <w:i/>
          <w:sz w:val="24"/>
        </w:rPr>
        <w:t xml:space="preserve"> a nap</w:t>
      </w:r>
      <w:r>
        <w:rPr>
          <w:rFonts w:ascii="Times New Roman" w:eastAsia="Dotum" w:hAnsi="Times New Roman" w:cs="Complex"/>
          <w:i/>
          <w:sz w:val="24"/>
        </w:rPr>
        <w:t xml:space="preserve">- </w:t>
      </w:r>
      <w:r w:rsidR="00D41846" w:rsidRPr="00EC4991">
        <w:rPr>
          <w:rFonts w:ascii="Times New Roman" w:eastAsia="Dotum" w:hAnsi="Times New Roman" w:cs="Complex"/>
          <w:i/>
          <w:sz w:val="24"/>
        </w:rPr>
        <w:t xml:space="preserve">és a geotermikus energia, ezekre fokozatosan áttérve csökkenteni lehetne az energiahordozók túlzott felhasználását és a </w:t>
      </w:r>
      <w:r>
        <w:rPr>
          <w:rFonts w:ascii="Times New Roman" w:eastAsia="Dotum" w:hAnsi="Times New Roman" w:cs="Complex"/>
          <w:i/>
          <w:sz w:val="24"/>
        </w:rPr>
        <w:t>környezet</w:t>
      </w:r>
      <w:r w:rsidR="00D41846" w:rsidRPr="00EC4991">
        <w:rPr>
          <w:rFonts w:ascii="Times New Roman" w:eastAsia="Dotum" w:hAnsi="Times New Roman" w:cs="Complex"/>
          <w:i/>
          <w:sz w:val="24"/>
        </w:rPr>
        <w:t>szennyezést.</w:t>
      </w:r>
      <w:r w:rsidR="00907148" w:rsidRPr="00907148">
        <w:rPr>
          <w:rFonts w:ascii="Times New Roman" w:eastAsia="Dotum" w:hAnsi="Times New Roman" w:cs="Complex"/>
          <w:i/>
          <w:noProof/>
          <w:sz w:val="24"/>
          <w:lang w:eastAsia="hu-HU"/>
        </w:rPr>
        <w:t xml:space="preserve"> </w:t>
      </w:r>
    </w:p>
    <w:p w:rsidR="00D41846" w:rsidRPr="00EC4991" w:rsidRDefault="00D41846" w:rsidP="004555FE">
      <w:pPr>
        <w:spacing w:after="0"/>
        <w:rPr>
          <w:rFonts w:ascii="Times New Roman" w:eastAsia="Dotum" w:hAnsi="Times New Roman" w:cs="Complex"/>
          <w:i/>
          <w:sz w:val="24"/>
        </w:rPr>
      </w:pPr>
      <w:r w:rsidRPr="00EC4991">
        <w:rPr>
          <w:rFonts w:ascii="Times New Roman" w:eastAsia="Dotum" w:hAnsi="Times New Roman" w:cs="Complex"/>
          <w:i/>
          <w:sz w:val="24"/>
        </w:rPr>
        <w:t>Feketekőszén, barnakőszén, lignit, tőzeg –ezek az anyagok 1970-ben közel 50 %-át adták a hazai energiagazdaságnak. Ez az érték 1980-ra 30 %-ra, 2002-re 15 %-ra esett vissza</w:t>
      </w:r>
      <w:r w:rsidR="00D20C48">
        <w:rPr>
          <w:rFonts w:ascii="Times New Roman" w:eastAsia="Dotum" w:hAnsi="Times New Roman" w:cs="Complex"/>
          <w:i/>
          <w:sz w:val="24"/>
        </w:rPr>
        <w:t>,</w:t>
      </w:r>
      <w:r w:rsidRPr="00EC4991">
        <w:rPr>
          <w:rFonts w:ascii="Times New Roman" w:eastAsia="Dotum" w:hAnsi="Times New Roman" w:cs="Complex"/>
          <w:i/>
          <w:sz w:val="24"/>
        </w:rPr>
        <w:t xml:space="preserve"> és </w:t>
      </w:r>
      <w:r w:rsidR="00DE1FF0" w:rsidRPr="00EC4991">
        <w:rPr>
          <w:rFonts w:ascii="Times New Roman" w:eastAsia="Dotum" w:hAnsi="Times New Roman" w:cs="Complex"/>
          <w:i/>
          <w:sz w:val="24"/>
        </w:rPr>
        <w:t>napjainkra is</w:t>
      </w:r>
      <w:r w:rsidRPr="00EC4991">
        <w:rPr>
          <w:rFonts w:ascii="Times New Roman" w:eastAsia="Dotum" w:hAnsi="Times New Roman" w:cs="Complex"/>
          <w:i/>
          <w:sz w:val="24"/>
        </w:rPr>
        <w:t xml:space="preserve"> csökkent ez az érték. A legdrasztikusabb visszaesés a barnaszén kitermelésnél volt, mivel a készletek itt tekintélyesebb kiterjedésűek. A ’70-es években indult hazánkban az eocén program – ez az eocén korú barnaszenek kibányászását je</w:t>
      </w:r>
      <w:r w:rsidR="00D20C48">
        <w:rPr>
          <w:rFonts w:ascii="Times New Roman" w:eastAsia="Dotum" w:hAnsi="Times New Roman" w:cs="Complex"/>
          <w:i/>
          <w:sz w:val="24"/>
        </w:rPr>
        <w:t>lentette a Dunántúli-k</w:t>
      </w:r>
      <w:r w:rsidRPr="00EC4991">
        <w:rPr>
          <w:rFonts w:ascii="Times New Roman" w:eastAsia="Dotum" w:hAnsi="Times New Roman" w:cs="Complex"/>
          <w:i/>
          <w:sz w:val="24"/>
        </w:rPr>
        <w:t>özéphegységben.</w:t>
      </w:r>
    </w:p>
    <w:p w:rsidR="00D41846" w:rsidRPr="00EC4991" w:rsidRDefault="00D41846" w:rsidP="004555FE">
      <w:pPr>
        <w:spacing w:after="0"/>
        <w:rPr>
          <w:rFonts w:ascii="Times New Roman" w:eastAsia="Dotum" w:hAnsi="Times New Roman" w:cs="Complex"/>
          <w:i/>
          <w:sz w:val="24"/>
        </w:rPr>
      </w:pPr>
      <w:r w:rsidRPr="00EC4991">
        <w:rPr>
          <w:rFonts w:ascii="Times New Roman" w:eastAsia="Dotum" w:hAnsi="Times New Roman" w:cs="Complex"/>
          <w:i/>
          <w:sz w:val="24"/>
        </w:rPr>
        <w:t>A visszaesés okai:</w:t>
      </w:r>
    </w:p>
    <w:p w:rsidR="00D41846" w:rsidRPr="007C0F5F" w:rsidRDefault="00D20C48" w:rsidP="004555FE">
      <w:pPr>
        <w:spacing w:after="0"/>
        <w:rPr>
          <w:rFonts w:ascii="Times New Roman" w:eastAsia="Dotum" w:hAnsi="Times New Roman" w:cs="Complex"/>
          <w:i/>
          <w:color w:val="0D0D0D" w:themeColor="text1" w:themeTint="F2"/>
          <w:sz w:val="24"/>
        </w:rPr>
      </w:pPr>
      <w:r>
        <w:rPr>
          <w:rFonts w:ascii="Times New Roman" w:eastAsia="Dotum" w:hAnsi="Times New Roman" w:cs="Complex"/>
          <w:i/>
          <w:sz w:val="24"/>
        </w:rPr>
        <w:t xml:space="preserve"> A</w:t>
      </w:r>
      <w:r w:rsidR="00D41846" w:rsidRPr="00EC4991">
        <w:rPr>
          <w:rFonts w:ascii="Times New Roman" w:eastAsia="Dotum" w:hAnsi="Times New Roman" w:cs="Complex"/>
          <w:i/>
          <w:sz w:val="24"/>
        </w:rPr>
        <w:t xml:space="preserve"> széntelepek kitermelése nagyon költségessé vált. A kibányászott szenek minősége gyenge, </w:t>
      </w:r>
      <w:r w:rsidR="00D41846" w:rsidRPr="007C0F5F">
        <w:rPr>
          <w:rFonts w:ascii="Times New Roman" w:eastAsia="Dotum" w:hAnsi="Times New Roman" w:cs="Complex"/>
          <w:i/>
          <w:color w:val="0D0D0D" w:themeColor="text1" w:themeTint="F2"/>
          <w:sz w:val="24"/>
        </w:rPr>
        <w:t>nem versenyképesek a világpiacról importálható szenekkel szemben.</w:t>
      </w:r>
    </w:p>
    <w:p w:rsidR="00D41846" w:rsidRPr="007C0F5F" w:rsidRDefault="00D41846" w:rsidP="004555FE">
      <w:pPr>
        <w:spacing w:after="0"/>
        <w:rPr>
          <w:rFonts w:ascii="Times New Roman" w:eastAsia="Dotum" w:hAnsi="Times New Roman" w:cs="Complex"/>
          <w:i/>
          <w:color w:val="0D0D0D" w:themeColor="text1" w:themeTint="F2"/>
          <w:sz w:val="24"/>
        </w:rPr>
      </w:pPr>
      <w:r w:rsidRPr="007C0F5F">
        <w:rPr>
          <w:rFonts w:ascii="Times New Roman" w:eastAsia="Dotum" w:hAnsi="Times New Roman" w:cs="Complex"/>
          <w:i/>
          <w:color w:val="0D0D0D" w:themeColor="text1" w:themeTint="F2"/>
          <w:sz w:val="24"/>
        </w:rPr>
        <w:t>A 1980-as évek óta megnőtt az import szenek aránya is.</w:t>
      </w:r>
    </w:p>
    <w:p w:rsidR="00D41846" w:rsidRPr="007C0F5F" w:rsidRDefault="00D41846" w:rsidP="00056B6C">
      <w:pPr>
        <w:spacing w:after="0"/>
        <w:rPr>
          <w:rFonts w:ascii="Times New Roman" w:eastAsia="Dotum" w:hAnsi="Times New Roman" w:cs="Complex"/>
          <w:i/>
          <w:color w:val="0D0D0D" w:themeColor="text1" w:themeTint="F2"/>
          <w:sz w:val="24"/>
        </w:rPr>
      </w:pPr>
      <w:r w:rsidRPr="007C0F5F">
        <w:rPr>
          <w:rFonts w:ascii="Times New Roman" w:eastAsia="Dotum" w:hAnsi="Times New Roman" w:cs="Complex"/>
          <w:i/>
          <w:color w:val="0D0D0D" w:themeColor="text1" w:themeTint="F2"/>
          <w:sz w:val="24"/>
        </w:rPr>
        <w:t>Feketekőszénből többet hozunk be, mint amennyit termelünk</w:t>
      </w:r>
      <w:r w:rsidR="00D20C48" w:rsidRPr="007C0F5F">
        <w:rPr>
          <w:rFonts w:ascii="Times New Roman" w:eastAsia="Dotum" w:hAnsi="Times New Roman" w:cs="Complex"/>
          <w:i/>
          <w:color w:val="0D0D0D" w:themeColor="text1" w:themeTint="F2"/>
          <w:sz w:val="24"/>
        </w:rPr>
        <w:t>. Ezzel</w:t>
      </w:r>
      <w:r w:rsidRPr="007C0F5F">
        <w:rPr>
          <w:rFonts w:ascii="Times New Roman" w:eastAsia="Dotum" w:hAnsi="Times New Roman" w:cs="Complex"/>
          <w:i/>
          <w:color w:val="0D0D0D" w:themeColor="text1" w:themeTint="F2"/>
          <w:sz w:val="24"/>
        </w:rPr>
        <w:t xml:space="preserve"> párhuzamosan megnőtt a szénhidrogének behozatala. </w:t>
      </w:r>
    </w:p>
    <w:p w:rsidR="00D41846" w:rsidRPr="007C0F5F" w:rsidRDefault="00D20C48" w:rsidP="00056B6C">
      <w:pPr>
        <w:spacing w:after="0"/>
        <w:rPr>
          <w:rFonts w:ascii="Times New Roman" w:eastAsia="Dotum" w:hAnsi="Times New Roman" w:cs="Complex"/>
          <w:i/>
          <w:color w:val="0D0D0D" w:themeColor="text1" w:themeTint="F2"/>
          <w:sz w:val="24"/>
        </w:rPr>
      </w:pPr>
      <w:r w:rsidRPr="007C0F5F">
        <w:rPr>
          <w:rFonts w:ascii="Times New Roman" w:eastAsia="Dotum" w:hAnsi="Times New Roman" w:cs="Complex"/>
          <w:i/>
          <w:color w:val="0D0D0D" w:themeColor="text1" w:themeTint="F2"/>
          <w:sz w:val="24"/>
        </w:rPr>
        <w:t>Hazánk</w:t>
      </w:r>
      <w:r w:rsidR="00D41846" w:rsidRPr="007C0F5F">
        <w:rPr>
          <w:rFonts w:ascii="Times New Roman" w:eastAsia="Dotum" w:hAnsi="Times New Roman" w:cs="Complex"/>
          <w:i/>
          <w:color w:val="0D0D0D" w:themeColor="text1" w:themeTint="F2"/>
          <w:sz w:val="24"/>
        </w:rPr>
        <w:t>ban 1 atomerőmű működik</w:t>
      </w:r>
      <w:r w:rsidRPr="007C0F5F">
        <w:rPr>
          <w:rFonts w:ascii="Times New Roman" w:eastAsia="Dotum" w:hAnsi="Times New Roman" w:cs="Complex"/>
          <w:i/>
          <w:color w:val="0D0D0D" w:themeColor="text1" w:themeTint="F2"/>
          <w:sz w:val="24"/>
        </w:rPr>
        <w:t>, mely a felha</w:t>
      </w:r>
      <w:r w:rsidR="00D41846" w:rsidRPr="007C0F5F">
        <w:rPr>
          <w:rFonts w:ascii="Times New Roman" w:eastAsia="Dotum" w:hAnsi="Times New Roman" w:cs="Complex"/>
          <w:i/>
          <w:color w:val="0D0D0D" w:themeColor="text1" w:themeTint="F2"/>
          <w:sz w:val="24"/>
        </w:rPr>
        <w:t>s</w:t>
      </w:r>
      <w:r w:rsidRPr="007C0F5F">
        <w:rPr>
          <w:rFonts w:ascii="Times New Roman" w:eastAsia="Dotum" w:hAnsi="Times New Roman" w:cs="Complex"/>
          <w:i/>
          <w:color w:val="0D0D0D" w:themeColor="text1" w:themeTint="F2"/>
          <w:sz w:val="24"/>
        </w:rPr>
        <w:t>z</w:t>
      </w:r>
      <w:r w:rsidR="00D41846" w:rsidRPr="007C0F5F">
        <w:rPr>
          <w:rFonts w:ascii="Times New Roman" w:eastAsia="Dotum" w:hAnsi="Times New Roman" w:cs="Complex"/>
          <w:i/>
          <w:color w:val="0D0D0D" w:themeColor="text1" w:themeTint="F2"/>
          <w:sz w:val="24"/>
        </w:rPr>
        <w:t>nálás közel 40%-át biztosítja.</w:t>
      </w:r>
    </w:p>
    <w:p w:rsidR="00D41846" w:rsidRPr="007C0F5F" w:rsidRDefault="00D41846" w:rsidP="00056B6C">
      <w:pPr>
        <w:rPr>
          <w:rFonts w:ascii="Times New Roman" w:eastAsia="Dotum" w:hAnsi="Times New Roman" w:cs="Complex"/>
          <w:i/>
          <w:color w:val="0D0D0D" w:themeColor="text1" w:themeTint="F2"/>
          <w:sz w:val="24"/>
        </w:rPr>
      </w:pPr>
    </w:p>
    <w:p w:rsidR="00D41846" w:rsidRPr="007C0F5F" w:rsidRDefault="00D41846" w:rsidP="004555FE">
      <w:pPr>
        <w:rPr>
          <w:rFonts w:ascii="Times New Roman" w:eastAsia="Dotum" w:hAnsi="Times New Roman" w:cs="Tahoma"/>
          <w:bCs/>
          <w:i/>
          <w:color w:val="0D0D0D" w:themeColor="text1" w:themeTint="F2"/>
          <w:sz w:val="24"/>
          <w:szCs w:val="20"/>
        </w:rPr>
      </w:pPr>
      <w:r w:rsidRPr="007C0F5F">
        <w:rPr>
          <w:rFonts w:ascii="Times New Roman" w:eastAsia="Dotum" w:hAnsi="Times New Roman" w:cs="Tahoma"/>
          <w:bCs/>
          <w:i/>
          <w:color w:val="0D0D0D" w:themeColor="text1" w:themeTint="F2"/>
          <w:sz w:val="24"/>
          <w:szCs w:val="20"/>
        </w:rPr>
        <w:t xml:space="preserve">A Paksi atomerőmű esetében a Duna vize hűtésül szolgál, ami ennek következtében pár fokkal magasabb hőmérsékletet vesz fel. Ezt afféle </w:t>
      </w:r>
      <w:r w:rsidR="00DE1FF0" w:rsidRPr="007C0F5F">
        <w:rPr>
          <w:rFonts w:ascii="Times New Roman" w:eastAsia="Dotum" w:hAnsi="Times New Roman" w:cs="Tahoma"/>
          <w:bCs/>
          <w:i/>
          <w:color w:val="0D0D0D" w:themeColor="text1" w:themeTint="F2"/>
          <w:sz w:val="24"/>
          <w:szCs w:val="20"/>
        </w:rPr>
        <w:t>hő</w:t>
      </w:r>
      <w:r w:rsidR="00D94FB7" w:rsidRPr="007C0F5F">
        <w:rPr>
          <w:rFonts w:ascii="Times New Roman" w:eastAsia="Dotum" w:hAnsi="Times New Roman" w:cs="Tahoma"/>
          <w:bCs/>
          <w:i/>
          <w:color w:val="0D0D0D" w:themeColor="text1" w:themeTint="F2"/>
          <w:sz w:val="24"/>
          <w:szCs w:val="20"/>
        </w:rPr>
        <w:t>szennyezésként</w:t>
      </w:r>
      <w:r w:rsidRPr="007C0F5F">
        <w:rPr>
          <w:rFonts w:ascii="Times New Roman" w:eastAsia="Dotum" w:hAnsi="Times New Roman" w:cs="Tahoma"/>
          <w:bCs/>
          <w:i/>
          <w:color w:val="0D0D0D" w:themeColor="text1" w:themeTint="F2"/>
          <w:sz w:val="24"/>
          <w:szCs w:val="20"/>
        </w:rPr>
        <w:t xml:space="preserve"> is felfoghatjuk, bár minden bizonnyal az élővilágra gyakorolt negatív hatása nem érzékelhető. Ellenben felmerül a radioaktív hulladékok elhelyezésének kérdése, ami környezetvédelmi szempontból egyáltalán nem elhanyagolható dolog.</w:t>
      </w:r>
    </w:p>
    <w:p w:rsidR="00D41846" w:rsidRPr="007C0F5F" w:rsidRDefault="00D41846" w:rsidP="004555FE">
      <w:pPr>
        <w:rPr>
          <w:rFonts w:ascii="Times New Roman" w:eastAsia="Dotum" w:hAnsi="Times New Roman" w:cs="Tahoma"/>
          <w:bCs/>
          <w:i/>
          <w:color w:val="0D0D0D" w:themeColor="text1" w:themeTint="F2"/>
          <w:sz w:val="24"/>
          <w:szCs w:val="20"/>
        </w:rPr>
      </w:pPr>
      <w:r w:rsidRPr="007C0F5F">
        <w:rPr>
          <w:rFonts w:ascii="Times New Roman" w:eastAsia="Dotum" w:hAnsi="Times New Roman" w:cs="Tahoma"/>
          <w:bCs/>
          <w:i/>
          <w:color w:val="0D0D0D" w:themeColor="text1" w:themeTint="F2"/>
          <w:sz w:val="24"/>
          <w:szCs w:val="20"/>
        </w:rPr>
        <w:t>Városunk egyik felében termálvízzel is fűtenek. Az iskolában gázfűtést használnak. A 2008-</w:t>
      </w:r>
      <w:r w:rsidR="00D20C48" w:rsidRPr="007C0F5F">
        <w:rPr>
          <w:rFonts w:ascii="Times New Roman" w:eastAsia="Dotum" w:hAnsi="Times New Roman" w:cs="Tahoma"/>
          <w:bCs/>
          <w:i/>
          <w:color w:val="0D0D0D" w:themeColor="text1" w:themeTint="F2"/>
          <w:sz w:val="24"/>
          <w:szCs w:val="20"/>
        </w:rPr>
        <w:t>as adatok szerint a mi iskola</w:t>
      </w:r>
      <w:r w:rsidRPr="007C0F5F">
        <w:rPr>
          <w:rFonts w:ascii="Times New Roman" w:eastAsia="Dotum" w:hAnsi="Times New Roman" w:cs="Tahoma"/>
          <w:bCs/>
          <w:i/>
          <w:color w:val="0D0D0D" w:themeColor="text1" w:themeTint="F2"/>
          <w:sz w:val="24"/>
          <w:szCs w:val="20"/>
        </w:rPr>
        <w:t>épületünkben 26000m</w:t>
      </w:r>
      <w:r w:rsidRPr="007C0F5F">
        <w:rPr>
          <w:rFonts w:ascii="Times New Roman" w:eastAsia="Dotum" w:hAnsi="Times New Roman" w:cs="Tahoma"/>
          <w:bCs/>
          <w:i/>
          <w:color w:val="0D0D0D" w:themeColor="text1" w:themeTint="F2"/>
          <w:sz w:val="24"/>
          <w:szCs w:val="20"/>
          <w:vertAlign w:val="superscript"/>
        </w:rPr>
        <w:t>3</w:t>
      </w:r>
      <w:r w:rsidRPr="007C0F5F">
        <w:rPr>
          <w:rFonts w:ascii="Times New Roman" w:eastAsia="Dotum" w:hAnsi="Times New Roman" w:cs="Tahoma"/>
          <w:bCs/>
          <w:i/>
          <w:color w:val="0D0D0D" w:themeColor="text1" w:themeTint="F2"/>
          <w:sz w:val="24"/>
          <w:szCs w:val="20"/>
        </w:rPr>
        <w:t xml:space="preserve"> </w:t>
      </w:r>
      <w:r w:rsidR="00D20C48" w:rsidRPr="007C0F5F">
        <w:rPr>
          <w:rFonts w:ascii="Times New Roman" w:eastAsia="Dotum" w:hAnsi="Times New Roman" w:cs="Tahoma"/>
          <w:bCs/>
          <w:i/>
          <w:color w:val="0D0D0D" w:themeColor="text1" w:themeTint="F2"/>
          <w:sz w:val="24"/>
          <w:szCs w:val="20"/>
        </w:rPr>
        <w:t>gázt használtunk</w:t>
      </w:r>
      <w:r w:rsidRPr="007C0F5F">
        <w:rPr>
          <w:rFonts w:ascii="Times New Roman" w:eastAsia="Dotum" w:hAnsi="Times New Roman" w:cs="Tahoma"/>
          <w:bCs/>
          <w:i/>
          <w:color w:val="0D0D0D" w:themeColor="text1" w:themeTint="F2"/>
          <w:sz w:val="24"/>
          <w:szCs w:val="20"/>
        </w:rPr>
        <w:t xml:space="preserve">. Az iskolában </w:t>
      </w:r>
      <w:r w:rsidR="00D20C48" w:rsidRPr="007C0F5F">
        <w:rPr>
          <w:rFonts w:ascii="Times New Roman" w:eastAsia="Dotum" w:hAnsi="Times New Roman" w:cs="Tahoma"/>
          <w:bCs/>
          <w:i/>
          <w:color w:val="0D0D0D" w:themeColor="text1" w:themeTint="F2"/>
          <w:sz w:val="24"/>
          <w:szCs w:val="20"/>
        </w:rPr>
        <w:t xml:space="preserve">a </w:t>
      </w:r>
      <w:r w:rsidR="00D94FB7" w:rsidRPr="007C0F5F">
        <w:rPr>
          <w:rFonts w:ascii="Times New Roman" w:eastAsia="Dotum" w:hAnsi="Times New Roman" w:cs="Tahoma"/>
          <w:bCs/>
          <w:i/>
          <w:color w:val="0D0D0D" w:themeColor="text1" w:themeTint="F2"/>
          <w:sz w:val="24"/>
          <w:szCs w:val="20"/>
        </w:rPr>
        <w:t>faleveleket komposztálják</w:t>
      </w:r>
      <w:r w:rsidRPr="007C0F5F">
        <w:rPr>
          <w:rFonts w:ascii="Times New Roman" w:eastAsia="Dotum" w:hAnsi="Times New Roman" w:cs="Tahoma"/>
          <w:bCs/>
          <w:i/>
          <w:color w:val="0D0D0D" w:themeColor="text1" w:themeTint="F2"/>
          <w:sz w:val="24"/>
          <w:szCs w:val="20"/>
        </w:rPr>
        <w:t>. A nyertes pályázatoktól függ a megújuló energiaforrások hasznosítása.</w:t>
      </w:r>
    </w:p>
    <w:p w:rsidR="00D41846" w:rsidRPr="007C0F5F" w:rsidRDefault="00D41846" w:rsidP="004555FE">
      <w:pPr>
        <w:rPr>
          <w:rFonts w:ascii="Times New Roman" w:eastAsia="Dotum" w:hAnsi="Times New Roman" w:cs="Complex"/>
          <w:i/>
          <w:color w:val="0D0D0D" w:themeColor="text1" w:themeTint="F2"/>
          <w:sz w:val="24"/>
        </w:rPr>
      </w:pPr>
      <w:r w:rsidRPr="007C0F5F">
        <w:rPr>
          <w:rFonts w:ascii="Times New Roman" w:eastAsia="Dotum" w:hAnsi="Times New Roman" w:cs="Complex"/>
          <w:i/>
          <w:color w:val="0D0D0D" w:themeColor="text1" w:themeTint="F2"/>
          <w:sz w:val="24"/>
        </w:rPr>
        <w:t>A változtatások azért lennének fontosak</w:t>
      </w:r>
      <w:r w:rsidR="00D20C48" w:rsidRPr="007C0F5F">
        <w:rPr>
          <w:rFonts w:ascii="Times New Roman" w:eastAsia="Dotum" w:hAnsi="Times New Roman" w:cs="Complex"/>
          <w:i/>
          <w:color w:val="0D0D0D" w:themeColor="text1" w:themeTint="F2"/>
          <w:sz w:val="24"/>
        </w:rPr>
        <w:t>, mert a saját gyermekeinknek is kell élni valahol</w:t>
      </w:r>
      <w:r w:rsidRPr="007C0F5F">
        <w:rPr>
          <w:rFonts w:ascii="Times New Roman" w:eastAsia="Dotum" w:hAnsi="Times New Roman" w:cs="Complex"/>
          <w:i/>
          <w:color w:val="0D0D0D" w:themeColor="text1" w:themeTint="F2"/>
          <w:sz w:val="24"/>
        </w:rPr>
        <w:t>, valahogy, valamiből. Szerintem senki nem szeretne egy használhatatlan országot hátra hagyni, de nem csak ezek a dolgok az érdekesek. Az élővilág rohamos pusztulása levegőnk szennyezet</w:t>
      </w:r>
      <w:r w:rsidR="00D20C48" w:rsidRPr="007C0F5F">
        <w:rPr>
          <w:rFonts w:ascii="Times New Roman" w:eastAsia="Dotum" w:hAnsi="Times New Roman" w:cs="Complex"/>
          <w:i/>
          <w:color w:val="0D0D0D" w:themeColor="text1" w:themeTint="F2"/>
          <w:sz w:val="24"/>
        </w:rPr>
        <w:t>t</w:t>
      </w:r>
      <w:r w:rsidRPr="007C0F5F">
        <w:rPr>
          <w:rFonts w:ascii="Times New Roman" w:eastAsia="Dotum" w:hAnsi="Times New Roman" w:cs="Complex"/>
          <w:i/>
          <w:color w:val="0D0D0D" w:themeColor="text1" w:themeTint="F2"/>
          <w:sz w:val="24"/>
        </w:rPr>
        <w:t>sége figyelmeztet arra</w:t>
      </w:r>
      <w:r w:rsidR="00D20C48" w:rsidRPr="007C0F5F">
        <w:rPr>
          <w:rFonts w:ascii="Times New Roman" w:eastAsia="Dotum" w:hAnsi="Times New Roman" w:cs="Complex"/>
          <w:i/>
          <w:color w:val="0D0D0D" w:themeColor="text1" w:themeTint="F2"/>
          <w:sz w:val="24"/>
        </w:rPr>
        <w:t>,</w:t>
      </w:r>
      <w:r w:rsidRPr="007C0F5F">
        <w:rPr>
          <w:rFonts w:ascii="Times New Roman" w:eastAsia="Dotum" w:hAnsi="Times New Roman" w:cs="Complex"/>
          <w:i/>
          <w:color w:val="0D0D0D" w:themeColor="text1" w:themeTint="F2"/>
          <w:sz w:val="24"/>
        </w:rPr>
        <w:t xml:space="preserve"> hogy VÁLTOZÁSOKRA van szükség</w:t>
      </w:r>
      <w:r w:rsidR="00D20C48" w:rsidRPr="007C0F5F">
        <w:rPr>
          <w:rFonts w:ascii="Times New Roman" w:eastAsia="Dotum" w:hAnsi="Times New Roman" w:cs="Complex"/>
          <w:i/>
          <w:color w:val="0D0D0D" w:themeColor="text1" w:themeTint="F2"/>
          <w:sz w:val="24"/>
        </w:rPr>
        <w:t>,</w:t>
      </w:r>
      <w:r w:rsidRPr="007C0F5F">
        <w:rPr>
          <w:rFonts w:ascii="Times New Roman" w:eastAsia="Dotum" w:hAnsi="Times New Roman" w:cs="Complex"/>
          <w:i/>
          <w:color w:val="0D0D0D" w:themeColor="text1" w:themeTint="F2"/>
          <w:sz w:val="24"/>
        </w:rPr>
        <w:t xml:space="preserve"> méghozzá sürgősen, de nem csak a mi országunkban</w:t>
      </w:r>
      <w:r w:rsidR="00D20C48" w:rsidRPr="007C0F5F">
        <w:rPr>
          <w:rFonts w:ascii="Times New Roman" w:eastAsia="Dotum" w:hAnsi="Times New Roman" w:cs="Complex"/>
          <w:i/>
          <w:color w:val="0D0D0D" w:themeColor="text1" w:themeTint="F2"/>
          <w:sz w:val="24"/>
        </w:rPr>
        <w:t>, hanem majdnem mindenhol. Legyünk környezet</w:t>
      </w:r>
      <w:r w:rsidRPr="007C0F5F">
        <w:rPr>
          <w:rFonts w:ascii="Times New Roman" w:eastAsia="Dotum" w:hAnsi="Times New Roman" w:cs="Complex"/>
          <w:i/>
          <w:color w:val="0D0D0D" w:themeColor="text1" w:themeTint="F2"/>
          <w:sz w:val="24"/>
        </w:rPr>
        <w:t>tudatosak</w:t>
      </w:r>
      <w:r w:rsidR="00D20C48" w:rsidRPr="007C0F5F">
        <w:rPr>
          <w:rFonts w:ascii="Times New Roman" w:eastAsia="Dotum" w:hAnsi="Times New Roman" w:cs="Complex"/>
          <w:i/>
          <w:color w:val="0D0D0D" w:themeColor="text1" w:themeTint="F2"/>
          <w:sz w:val="24"/>
        </w:rPr>
        <w:t>,</w:t>
      </w:r>
      <w:r w:rsidRPr="007C0F5F">
        <w:rPr>
          <w:rFonts w:ascii="Times New Roman" w:eastAsia="Dotum" w:hAnsi="Times New Roman" w:cs="Complex"/>
          <w:i/>
          <w:color w:val="0D0D0D" w:themeColor="text1" w:themeTint="F2"/>
          <w:sz w:val="24"/>
        </w:rPr>
        <w:t xml:space="preserve"> és figyeljünk oda</w:t>
      </w:r>
      <w:r w:rsidR="00D20C48" w:rsidRPr="007C0F5F">
        <w:rPr>
          <w:rFonts w:ascii="Times New Roman" w:eastAsia="Dotum" w:hAnsi="Times New Roman" w:cs="Complex"/>
          <w:i/>
          <w:color w:val="0D0D0D" w:themeColor="text1" w:themeTint="F2"/>
          <w:sz w:val="24"/>
        </w:rPr>
        <w:t>,</w:t>
      </w:r>
      <w:r w:rsidRPr="007C0F5F">
        <w:rPr>
          <w:rFonts w:ascii="Times New Roman" w:eastAsia="Dotum" w:hAnsi="Times New Roman" w:cs="Complex"/>
          <w:i/>
          <w:color w:val="0D0D0D" w:themeColor="text1" w:themeTint="F2"/>
          <w:sz w:val="24"/>
        </w:rPr>
        <w:t xml:space="preserve"> mert az apró dolgok is számítanak. </w:t>
      </w:r>
    </w:p>
    <w:p w:rsidR="00D41846" w:rsidRPr="00EC4991" w:rsidRDefault="00D41846" w:rsidP="004555FE">
      <w:pPr>
        <w:rPr>
          <w:rFonts w:ascii="Dotum" w:eastAsia="Dotum" w:hAnsi="Dotum" w:cs="Complex"/>
          <w:i/>
          <w:spacing w:val="-20"/>
        </w:rPr>
      </w:pPr>
    </w:p>
    <w:p w:rsidR="00D41846" w:rsidRDefault="00D41846" w:rsidP="004555FE">
      <w:pPr>
        <w:rPr>
          <w:rFonts w:ascii="Complex" w:hAnsi="Complex" w:cs="Complex"/>
          <w:spacing w:val="-20"/>
        </w:rPr>
      </w:pPr>
    </w:p>
    <w:p w:rsidR="00D41846" w:rsidRDefault="00D41846" w:rsidP="004555FE">
      <w:pPr>
        <w:rPr>
          <w:rFonts w:ascii="Complex" w:hAnsi="Complex" w:cs="Complex"/>
          <w:spacing w:val="-20"/>
        </w:rPr>
      </w:pPr>
    </w:p>
    <w:p w:rsidR="00D41846" w:rsidRPr="00052495" w:rsidRDefault="00D41846" w:rsidP="004555FE">
      <w:pPr>
        <w:rPr>
          <w:rFonts w:ascii="Complex" w:hAnsi="Complex" w:cs="Complex"/>
          <w:b/>
          <w:spacing w:val="-20"/>
        </w:rPr>
      </w:pPr>
    </w:p>
    <w:p w:rsidR="006700F9" w:rsidRDefault="006700F9" w:rsidP="004555FE">
      <w:pPr>
        <w:rPr>
          <w:rFonts w:ascii="Times New Roman" w:hAnsi="Times New Roman" w:cs="Complex"/>
          <w:b/>
          <w:color w:val="76923C"/>
          <w:sz w:val="36"/>
          <w:szCs w:val="36"/>
        </w:rPr>
        <w:sectPr w:rsidR="006700F9" w:rsidSect="00907148">
          <w:pgSz w:w="11906" w:h="16838"/>
          <w:pgMar w:top="1417" w:right="1417" w:bottom="142" w:left="1417" w:header="708" w:footer="708" w:gutter="0"/>
          <w:pgBorders w:offsetFrom="page">
            <w:top w:val="doubleWave" w:sz="6" w:space="24" w:color="auto"/>
            <w:left w:val="doubleWave" w:sz="6" w:space="24" w:color="auto"/>
            <w:bottom w:val="doubleWave" w:sz="6" w:space="24" w:color="auto"/>
            <w:right w:val="doubleWave" w:sz="6" w:space="24" w:color="auto"/>
          </w:pgBorders>
          <w:cols w:space="708"/>
          <w:docGrid w:linePitch="360"/>
        </w:sectPr>
      </w:pPr>
    </w:p>
    <w:p w:rsidR="00D41846" w:rsidRPr="000C4E84" w:rsidRDefault="00D41846" w:rsidP="004555FE">
      <w:pPr>
        <w:rPr>
          <w:rFonts w:ascii="Times New Roman" w:hAnsi="Times New Roman" w:cs="Complex"/>
          <w:color w:val="76923C"/>
          <w:sz w:val="36"/>
          <w:szCs w:val="36"/>
        </w:rPr>
      </w:pPr>
      <w:r w:rsidRPr="000C4E84">
        <w:rPr>
          <w:rFonts w:ascii="Times New Roman" w:hAnsi="Times New Roman" w:cs="Complex"/>
          <w:b/>
          <w:color w:val="76923C"/>
          <w:sz w:val="36"/>
          <w:szCs w:val="36"/>
        </w:rPr>
        <w:lastRenderedPageBreak/>
        <w:t>Az álmodott jövő</w:t>
      </w:r>
      <w:r w:rsidR="006700F9">
        <w:rPr>
          <w:rFonts w:ascii="Times New Roman" w:hAnsi="Times New Roman" w:cs="Complex"/>
          <w:b/>
          <w:color w:val="76923C"/>
          <w:sz w:val="36"/>
          <w:szCs w:val="36"/>
        </w:rPr>
        <w:t>….</w:t>
      </w:r>
      <w:r w:rsidRPr="000C4E84">
        <w:rPr>
          <w:rFonts w:ascii="Times New Roman" w:hAnsi="Times New Roman" w:cs="Complex"/>
          <w:color w:val="76923C"/>
          <w:sz w:val="36"/>
          <w:szCs w:val="36"/>
        </w:rPr>
        <w:tab/>
      </w:r>
      <w:r w:rsidRPr="000C4E84">
        <w:rPr>
          <w:rFonts w:ascii="Times New Roman" w:hAnsi="Times New Roman" w:cs="Complex"/>
          <w:color w:val="76923C"/>
          <w:sz w:val="36"/>
          <w:szCs w:val="36"/>
        </w:rPr>
        <w:tab/>
      </w:r>
      <w:r w:rsidRPr="000C4E84">
        <w:rPr>
          <w:rFonts w:ascii="Times New Roman" w:hAnsi="Times New Roman" w:cs="Complex"/>
          <w:color w:val="76923C"/>
          <w:sz w:val="36"/>
          <w:szCs w:val="36"/>
        </w:rPr>
        <w:tab/>
      </w:r>
      <w:r w:rsidRPr="000C4E84">
        <w:rPr>
          <w:rFonts w:ascii="Times New Roman" w:hAnsi="Times New Roman" w:cs="Complex"/>
          <w:color w:val="76923C"/>
          <w:sz w:val="36"/>
          <w:szCs w:val="36"/>
        </w:rPr>
        <w:tab/>
      </w:r>
      <w:r w:rsidRPr="000C4E84">
        <w:rPr>
          <w:rFonts w:ascii="Times New Roman" w:hAnsi="Times New Roman" w:cs="Complex"/>
          <w:color w:val="76923C"/>
          <w:sz w:val="36"/>
          <w:szCs w:val="36"/>
        </w:rPr>
        <w:tab/>
      </w:r>
      <w:r w:rsidRPr="000C4E84">
        <w:rPr>
          <w:rFonts w:ascii="Times New Roman" w:hAnsi="Times New Roman" w:cs="Complex"/>
          <w:color w:val="76923C"/>
          <w:sz w:val="36"/>
          <w:szCs w:val="36"/>
        </w:rPr>
        <w:tab/>
      </w:r>
      <w:r w:rsidRPr="000C4E84">
        <w:rPr>
          <w:rFonts w:ascii="Times New Roman" w:hAnsi="Times New Roman" w:cs="Complex"/>
          <w:color w:val="76923C"/>
          <w:sz w:val="36"/>
          <w:szCs w:val="36"/>
        </w:rPr>
        <w:tab/>
      </w:r>
      <w:r w:rsidRPr="000C4E84">
        <w:rPr>
          <w:rFonts w:ascii="Times New Roman" w:hAnsi="Times New Roman" w:cs="Complex"/>
          <w:color w:val="76923C"/>
          <w:sz w:val="36"/>
          <w:szCs w:val="36"/>
        </w:rPr>
        <w:tab/>
      </w:r>
      <w:r w:rsidRPr="000C4E84">
        <w:rPr>
          <w:rFonts w:ascii="Times New Roman" w:hAnsi="Times New Roman" w:cs="Complex"/>
          <w:color w:val="76923C"/>
          <w:sz w:val="36"/>
          <w:szCs w:val="36"/>
        </w:rPr>
        <w:tab/>
      </w:r>
    </w:p>
    <w:p w:rsidR="00D41846" w:rsidRPr="009A6FE1" w:rsidRDefault="00D41846" w:rsidP="004555FE">
      <w:pPr>
        <w:rPr>
          <w:rFonts w:ascii="Times New Roman" w:hAnsi="Times New Roman" w:cs="Complex"/>
          <w:sz w:val="24"/>
          <w:szCs w:val="26"/>
        </w:rPr>
      </w:pPr>
      <w:r w:rsidRPr="009A6FE1">
        <w:rPr>
          <w:rFonts w:ascii="Times New Roman" w:hAnsi="Times New Roman" w:cs="Complex"/>
          <w:sz w:val="24"/>
          <w:szCs w:val="26"/>
        </w:rPr>
        <w:t>Hogy miben l</w:t>
      </w:r>
      <w:r w:rsidR="00D20C48">
        <w:rPr>
          <w:rFonts w:ascii="Times New Roman" w:hAnsi="Times New Roman" w:cs="Complex"/>
          <w:sz w:val="24"/>
          <w:szCs w:val="26"/>
        </w:rPr>
        <w:t>átjuk a megoldást 20 év múlva? M</w:t>
      </w:r>
      <w:r w:rsidRPr="009A6FE1">
        <w:rPr>
          <w:rFonts w:ascii="Times New Roman" w:hAnsi="Times New Roman" w:cs="Complex"/>
          <w:sz w:val="24"/>
          <w:szCs w:val="26"/>
        </w:rPr>
        <w:t xml:space="preserve">ind a négyen először a szélre gondoltunk.  Elgondolkodtunk még a napenergián, de óriási beruházásokra lenne szükség. Persze ha megfelelő anyagi hátteret biztosítanának, akkor minden lehetséges lenne. Először is szélparkokat, és napelem telepeket kell létesíteni. </w:t>
      </w:r>
    </w:p>
    <w:p w:rsidR="00D41846" w:rsidRPr="009A6FE1" w:rsidRDefault="00D41846" w:rsidP="003A2FFC">
      <w:pPr>
        <w:rPr>
          <w:rFonts w:ascii="Times New Roman" w:hAnsi="Times New Roman"/>
          <w:sz w:val="24"/>
          <w:szCs w:val="26"/>
        </w:rPr>
      </w:pPr>
    </w:p>
    <w:p w:rsidR="00D41846" w:rsidRPr="009A6FE1" w:rsidRDefault="00D41846" w:rsidP="004555FE">
      <w:pPr>
        <w:rPr>
          <w:rFonts w:ascii="Times New Roman" w:hAnsi="Times New Roman"/>
          <w:sz w:val="24"/>
          <w:szCs w:val="26"/>
        </w:rPr>
      </w:pPr>
      <w:r w:rsidRPr="009A6FE1">
        <w:rPr>
          <w:rFonts w:ascii="Times New Roman" w:hAnsi="Times New Roman"/>
          <w:sz w:val="24"/>
          <w:szCs w:val="26"/>
        </w:rPr>
        <w:t>Minden családnak és lakásnak át kell állni a megújuló energiaforrások m</w:t>
      </w:r>
      <w:r w:rsidR="00D20C48">
        <w:rPr>
          <w:rFonts w:ascii="Times New Roman" w:hAnsi="Times New Roman"/>
          <w:sz w:val="24"/>
          <w:szCs w:val="26"/>
        </w:rPr>
        <w:t>egfelelő hasznosítására. De nem</w:t>
      </w:r>
      <w:r w:rsidRPr="009A6FE1">
        <w:rPr>
          <w:rFonts w:ascii="Times New Roman" w:hAnsi="Times New Roman"/>
          <w:sz w:val="24"/>
          <w:szCs w:val="26"/>
        </w:rPr>
        <w:t>csak a lakások</w:t>
      </w:r>
      <w:r w:rsidR="00227967">
        <w:rPr>
          <w:rFonts w:ascii="Times New Roman" w:hAnsi="Times New Roman"/>
          <w:sz w:val="24"/>
          <w:szCs w:val="26"/>
        </w:rPr>
        <w:t>nak, ha</w:t>
      </w:r>
      <w:r w:rsidRPr="009A6FE1">
        <w:rPr>
          <w:rFonts w:ascii="Times New Roman" w:hAnsi="Times New Roman"/>
          <w:sz w:val="24"/>
          <w:szCs w:val="26"/>
        </w:rPr>
        <w:t>nem a gépjárművekne</w:t>
      </w:r>
      <w:r w:rsidR="00227967">
        <w:rPr>
          <w:rFonts w:ascii="Times New Roman" w:hAnsi="Times New Roman"/>
          <w:sz w:val="24"/>
          <w:szCs w:val="26"/>
        </w:rPr>
        <w:t>k is kell találni egy környezet</w:t>
      </w:r>
      <w:r w:rsidRPr="009A6FE1">
        <w:rPr>
          <w:rFonts w:ascii="Times New Roman" w:hAnsi="Times New Roman"/>
          <w:sz w:val="24"/>
          <w:szCs w:val="26"/>
        </w:rPr>
        <w:t>kímélő üzemany</w:t>
      </w:r>
      <w:r w:rsidR="00227967">
        <w:rPr>
          <w:rFonts w:ascii="Times New Roman" w:hAnsi="Times New Roman"/>
          <w:sz w:val="24"/>
          <w:szCs w:val="26"/>
        </w:rPr>
        <w:t>agot.  Ezek az intézkedések nem</w:t>
      </w:r>
      <w:r w:rsidRPr="009A6FE1">
        <w:rPr>
          <w:rFonts w:ascii="Times New Roman" w:hAnsi="Times New Roman"/>
          <w:sz w:val="24"/>
          <w:szCs w:val="26"/>
        </w:rPr>
        <w:t>csak takarékosságot, hanem munkahelyeket is jelentenének, hiszen ezek a megoldások sem életre szólóak</w:t>
      </w:r>
      <w:r w:rsidR="00227967">
        <w:rPr>
          <w:rFonts w:ascii="Times New Roman" w:hAnsi="Times New Roman"/>
          <w:sz w:val="24"/>
          <w:szCs w:val="26"/>
        </w:rPr>
        <w:t>,</w:t>
      </w:r>
      <w:r w:rsidRPr="009A6FE1">
        <w:rPr>
          <w:rFonts w:ascii="Times New Roman" w:hAnsi="Times New Roman"/>
          <w:sz w:val="24"/>
          <w:szCs w:val="26"/>
        </w:rPr>
        <w:t xml:space="preserve"> hibák mindig lesznek. A hibákat ki kell javítani</w:t>
      </w:r>
      <w:r w:rsidR="00227967">
        <w:rPr>
          <w:rFonts w:ascii="Times New Roman" w:hAnsi="Times New Roman"/>
          <w:sz w:val="24"/>
          <w:szCs w:val="26"/>
        </w:rPr>
        <w:t>,</w:t>
      </w:r>
      <w:r w:rsidRPr="009A6FE1">
        <w:rPr>
          <w:rFonts w:ascii="Times New Roman" w:hAnsi="Times New Roman"/>
          <w:sz w:val="24"/>
          <w:szCs w:val="26"/>
        </w:rPr>
        <w:t xml:space="preserve"> és erre szakemberek szaktudása szükséges.</w:t>
      </w:r>
    </w:p>
    <w:p w:rsidR="00D41846" w:rsidRPr="009A6FE1" w:rsidRDefault="00AE5E09" w:rsidP="004555FE">
      <w:pPr>
        <w:rPr>
          <w:rFonts w:ascii="Times New Roman" w:hAnsi="Times New Roman"/>
          <w:sz w:val="24"/>
          <w:szCs w:val="26"/>
        </w:rPr>
      </w:pPr>
      <w:r>
        <w:rPr>
          <w:rFonts w:ascii="Times New Roman" w:hAnsi="Times New Roman"/>
          <w:noProof/>
          <w:sz w:val="24"/>
          <w:szCs w:val="26"/>
          <w:lang w:eastAsia="hu-HU"/>
        </w:rPr>
        <w:lastRenderedPageBreak/>
        <w:drawing>
          <wp:anchor distT="0" distB="0" distL="114300" distR="114300" simplePos="0" relativeHeight="251658240" behindDoc="0" locked="0" layoutInCell="1" allowOverlap="0">
            <wp:simplePos x="0" y="0"/>
            <wp:positionH relativeFrom="column">
              <wp:posOffset>-133350</wp:posOffset>
            </wp:positionH>
            <wp:positionV relativeFrom="paragraph">
              <wp:posOffset>110490</wp:posOffset>
            </wp:positionV>
            <wp:extent cx="3009900" cy="2098675"/>
            <wp:effectExtent l="19050" t="0" r="0" b="0"/>
            <wp:wrapSquare wrapText="bothSides"/>
            <wp:docPr id="4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9900" cy="20986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D41846" w:rsidRPr="009A6FE1">
        <w:rPr>
          <w:rFonts w:ascii="Times New Roman" w:hAnsi="Times New Roman"/>
          <w:sz w:val="24"/>
          <w:szCs w:val="26"/>
        </w:rPr>
        <w:t>Mindezek megvalósítása nem fér bele egy 20 éves tervbe hazánkban. Ha mi már elkezdenénk, akkor az unokáinknak kell tökéletesíteni.  Mindenképpen át kell térnünk ezekre a megoldásokra, mert pár év múlva már nem marad, amit megvédhetünk a súlyos környezeti károktól, amit a túlzott pazarlás okozott.</w:t>
      </w:r>
    </w:p>
    <w:p w:rsidR="00D41846" w:rsidRPr="009A6FE1" w:rsidRDefault="00D41846" w:rsidP="004555FE">
      <w:pPr>
        <w:rPr>
          <w:rFonts w:ascii="Times New Roman" w:hAnsi="Times New Roman"/>
          <w:sz w:val="24"/>
          <w:szCs w:val="26"/>
        </w:rPr>
      </w:pPr>
      <w:r w:rsidRPr="009A6FE1">
        <w:rPr>
          <w:rFonts w:ascii="Times New Roman" w:hAnsi="Times New Roman"/>
          <w:sz w:val="24"/>
          <w:szCs w:val="26"/>
        </w:rPr>
        <w:t xml:space="preserve"> Lehetséges következmények, ha nem térünk át ezekre a megoldásokra:</w:t>
      </w:r>
    </w:p>
    <w:p w:rsidR="007C0F5F" w:rsidRPr="007C0F5F" w:rsidRDefault="007C0F5F" w:rsidP="007C0F5F">
      <w:pPr>
        <w:pStyle w:val="Listaszerbekezds"/>
        <w:numPr>
          <w:ilvl w:val="0"/>
          <w:numId w:val="5"/>
        </w:num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Az állatvilág csökkenése</w:t>
      </w:r>
      <w:r w:rsidR="00D41846" w:rsidRPr="007C0F5F">
        <w:rPr>
          <w:rFonts w:ascii="Times New Roman" w:hAnsi="Times New Roman"/>
          <w:sz w:val="24"/>
          <w:szCs w:val="24"/>
        </w:rPr>
        <w:t xml:space="preserve">    </w:t>
      </w:r>
    </w:p>
    <w:p w:rsidR="00D41846" w:rsidRPr="007C0F5F" w:rsidRDefault="00D41846" w:rsidP="007C0F5F">
      <w:pPr>
        <w:pStyle w:val="Listaszerbekezds"/>
        <w:numPr>
          <w:ilvl w:val="0"/>
          <w:numId w:val="5"/>
        </w:numPr>
        <w:rPr>
          <w:rFonts w:ascii="Times New Roman" w:hAnsi="Times New Roman"/>
          <w:sz w:val="24"/>
          <w:szCs w:val="24"/>
        </w:rPr>
      </w:pPr>
      <w:r w:rsidRPr="007C0F5F">
        <w:rPr>
          <w:rFonts w:ascii="Times New Roman" w:hAnsi="Times New Roman"/>
          <w:sz w:val="24"/>
          <w:szCs w:val="24"/>
        </w:rPr>
        <w:t>Üvegházhatás</w:t>
      </w:r>
    </w:p>
    <w:p w:rsidR="00D41846" w:rsidRPr="007C0F5F" w:rsidRDefault="007C0F5F" w:rsidP="007C0F5F">
      <w:pPr>
        <w:pStyle w:val="Listaszerbekezds"/>
        <w:numPr>
          <w:ilvl w:val="0"/>
          <w:numId w:val="5"/>
        </w:num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Élőhelyünk rombolása</w:t>
      </w:r>
      <w:r w:rsidR="00D41846" w:rsidRPr="007C0F5F">
        <w:rPr>
          <w:rFonts w:ascii="Times New Roman" w:hAnsi="Times New Roman"/>
          <w:sz w:val="24"/>
          <w:szCs w:val="24"/>
        </w:rPr>
        <w:t xml:space="preserve"> </w:t>
      </w:r>
    </w:p>
    <w:p w:rsidR="00D41846" w:rsidRPr="007C0F5F" w:rsidRDefault="00D41846" w:rsidP="007C0F5F">
      <w:pPr>
        <w:pStyle w:val="Listaszerbekezds"/>
        <w:numPr>
          <w:ilvl w:val="0"/>
          <w:numId w:val="5"/>
        </w:numPr>
        <w:rPr>
          <w:rFonts w:ascii="Times New Roman" w:hAnsi="Times New Roman"/>
          <w:sz w:val="24"/>
          <w:szCs w:val="24"/>
        </w:rPr>
      </w:pPr>
      <w:r w:rsidRPr="007C0F5F">
        <w:rPr>
          <w:rFonts w:ascii="Times New Roman" w:hAnsi="Times New Roman"/>
          <w:sz w:val="24"/>
          <w:szCs w:val="24"/>
        </w:rPr>
        <w:t>Globális felmelegedés</w:t>
      </w:r>
    </w:p>
    <w:p w:rsidR="00D41846" w:rsidRDefault="005079C7" w:rsidP="004555FE">
      <w:r>
        <w:rPr>
          <w:noProof/>
          <w:lang w:eastAsia="hu-HU"/>
        </w:rPr>
        <w:drawing>
          <wp:inline distT="0" distB="0" distL="0" distR="0">
            <wp:extent cx="2329815" cy="2449195"/>
            <wp:effectExtent l="0" t="0" r="0" b="8255"/>
            <wp:docPr id="2" name="Kép 2" descr="http://static1.origos.hu/i/0904/20090421napenergi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static1.origos.hu/i/0904/20090421napenergi5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9733" cy="24486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41846">
        <w:t xml:space="preserve">         </w:t>
      </w:r>
    </w:p>
    <w:p w:rsidR="006700F9" w:rsidRDefault="006700F9" w:rsidP="004555FE">
      <w:pPr>
        <w:rPr>
          <w:rFonts w:ascii="Times New Roman" w:hAnsi="Times New Roman"/>
          <w:color w:val="2B2D81"/>
          <w:sz w:val="40"/>
          <w:szCs w:val="40"/>
        </w:rPr>
        <w:sectPr w:rsidR="006700F9" w:rsidSect="006700F9">
          <w:type w:val="continuous"/>
          <w:pgSz w:w="11906" w:h="16838"/>
          <w:pgMar w:top="1417" w:right="1417" w:bottom="142" w:left="1417" w:header="708" w:footer="708" w:gutter="0"/>
          <w:pgBorders w:offsetFrom="page">
            <w:top w:val="doubleWave" w:sz="6" w:space="24" w:color="auto"/>
            <w:left w:val="doubleWave" w:sz="6" w:space="24" w:color="auto"/>
            <w:bottom w:val="doubleWave" w:sz="6" w:space="24" w:color="auto"/>
            <w:right w:val="doubleWave" w:sz="6" w:space="24" w:color="auto"/>
          </w:pgBorders>
          <w:cols w:num="2" w:space="708"/>
          <w:docGrid w:linePitch="360"/>
        </w:sectPr>
      </w:pPr>
    </w:p>
    <w:p w:rsidR="00AE5E09" w:rsidRDefault="00AE5E09" w:rsidP="004555FE">
      <w:pPr>
        <w:rPr>
          <w:rFonts w:ascii="Times New Roman" w:hAnsi="Times New Roman"/>
          <w:color w:val="2B2D81"/>
          <w:sz w:val="40"/>
          <w:szCs w:val="40"/>
        </w:rPr>
      </w:pPr>
      <w:r>
        <w:rPr>
          <w:rFonts w:ascii="Times New Roman" w:hAnsi="Times New Roman"/>
          <w:noProof/>
          <w:color w:val="2B2D81"/>
          <w:sz w:val="40"/>
          <w:szCs w:val="40"/>
          <w:lang w:eastAsia="hu-HU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8255</wp:posOffset>
            </wp:positionH>
            <wp:positionV relativeFrom="paragraph">
              <wp:posOffset>337820</wp:posOffset>
            </wp:positionV>
            <wp:extent cx="2858770" cy="1732915"/>
            <wp:effectExtent l="19050" t="0" r="0" b="0"/>
            <wp:wrapSquare wrapText="bothSides"/>
            <wp:docPr id="16" name="Kép 3" descr="http://hungarian.cri.cn/chinaabc/chapter3/images/sanxi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hungarian.cri.cn/chinaabc/chapter3/images/sanxia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8770" cy="1732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E5E09" w:rsidRDefault="00AE5E09" w:rsidP="004555FE">
      <w:pPr>
        <w:rPr>
          <w:rFonts w:ascii="Times New Roman" w:hAnsi="Times New Roman"/>
          <w:color w:val="2B2D81"/>
          <w:sz w:val="40"/>
          <w:szCs w:val="40"/>
        </w:rPr>
      </w:pPr>
    </w:p>
    <w:p w:rsidR="00AE5E09" w:rsidRDefault="00AE5E09" w:rsidP="004555FE">
      <w:pPr>
        <w:rPr>
          <w:rFonts w:ascii="Times New Roman" w:hAnsi="Times New Roman"/>
          <w:color w:val="2B2D81"/>
          <w:sz w:val="40"/>
          <w:szCs w:val="40"/>
        </w:rPr>
      </w:pPr>
    </w:p>
    <w:p w:rsidR="00AE5E09" w:rsidRDefault="00AE5E09" w:rsidP="004555FE">
      <w:pPr>
        <w:rPr>
          <w:rFonts w:ascii="Times New Roman" w:hAnsi="Times New Roman"/>
          <w:color w:val="2B2D81"/>
          <w:sz w:val="40"/>
          <w:szCs w:val="40"/>
        </w:rPr>
      </w:pPr>
    </w:p>
    <w:p w:rsidR="00AE5E09" w:rsidRDefault="00AE5E09" w:rsidP="00AE5E09">
      <w:pPr>
        <w:rPr>
          <w:rFonts w:ascii="Times New Roman" w:hAnsi="Times New Roman"/>
          <w:color w:val="2B2D81"/>
          <w:sz w:val="40"/>
          <w:szCs w:val="40"/>
        </w:rPr>
      </w:pPr>
      <w:r w:rsidRPr="00FC65B1">
        <w:rPr>
          <w:rFonts w:ascii="Times New Roman" w:hAnsi="Times New Roman"/>
          <w:color w:val="2B2D81"/>
          <w:sz w:val="40"/>
          <w:szCs w:val="40"/>
        </w:rPr>
        <w:lastRenderedPageBreak/>
        <w:t>Rejtvény a kicsiknek</w:t>
      </w:r>
      <w:r w:rsidR="007C0F5F">
        <w:rPr>
          <w:rFonts w:ascii="Times New Roman" w:hAnsi="Times New Roman"/>
          <w:color w:val="2B2D81"/>
          <w:sz w:val="40"/>
          <w:szCs w:val="40"/>
        </w:rPr>
        <w:t>:</w:t>
      </w:r>
      <w:r w:rsidRPr="00AE5E09">
        <w:rPr>
          <w:sz w:val="26"/>
          <w:szCs w:val="26"/>
        </w:rPr>
        <w:t xml:space="preserve"> </w:t>
      </w:r>
      <w:r w:rsidR="00D94FB7" w:rsidRPr="0059329F">
        <w:rPr>
          <w:sz w:val="26"/>
          <w:szCs w:val="26"/>
        </w:rPr>
        <w:object w:dxaOrig="9070" w:dyaOrig="1173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3.6pt;height:586.8pt" o:ole="">
            <v:imagedata r:id="rId11" o:title=""/>
          </v:shape>
          <o:OLEObject Type="Embed" ProgID="Word.Document.12" ShapeID="_x0000_i1025" DrawAspect="Content" ObjectID="_1385817960" r:id="rId12">
            <o:FieldCodes>\s</o:FieldCodes>
          </o:OLEObject>
        </w:object>
      </w:r>
    </w:p>
    <w:p w:rsidR="00D41846" w:rsidRPr="00E50CBE" w:rsidRDefault="0091640C" w:rsidP="004555FE">
      <w:pPr>
        <w:rPr>
          <w:rFonts w:ascii="Times New Roman" w:hAnsi="Times New Roman"/>
          <w:color w:val="2B2D81"/>
          <w:sz w:val="40"/>
          <w:szCs w:val="40"/>
        </w:rPr>
      </w:pPr>
      <w:bookmarkStart w:id="1" w:name="_MON_1385752659"/>
      <w:bookmarkEnd w:id="1"/>
      <w:r>
        <w:rPr>
          <w:noProof/>
          <w:sz w:val="26"/>
          <w:szCs w:val="26"/>
          <w:lang w:eastAsia="hu-HU"/>
        </w:rPr>
        <w:lastRenderedPageBreak/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3108325</wp:posOffset>
                </wp:positionH>
                <wp:positionV relativeFrom="paragraph">
                  <wp:posOffset>4674235</wp:posOffset>
                </wp:positionV>
                <wp:extent cx="2283460" cy="868045"/>
                <wp:effectExtent l="10795" t="8890" r="10795" b="8890"/>
                <wp:wrapNone/>
                <wp:docPr id="3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3460" cy="8680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tbl>
                            <w:tblPr>
                              <w:tblStyle w:val="Rcsostblzat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442"/>
                              <w:gridCol w:w="442"/>
                              <w:gridCol w:w="442"/>
                              <w:gridCol w:w="442"/>
                              <w:gridCol w:w="443"/>
                              <w:gridCol w:w="443"/>
                              <w:gridCol w:w="443"/>
                              <w:gridCol w:w="443"/>
                            </w:tblGrid>
                            <w:tr w:rsidR="00C96003" w:rsidTr="00232A37">
                              <w:trPr>
                                <w:trHeight w:val="554"/>
                              </w:trPr>
                              <w:tc>
                                <w:tcPr>
                                  <w:tcW w:w="442" w:type="dxa"/>
                                </w:tcPr>
                                <w:p w:rsidR="00232A37" w:rsidRDefault="00232A37">
                                  <w: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442" w:type="dxa"/>
                                </w:tcPr>
                                <w:p w:rsidR="00232A37" w:rsidRDefault="00232A37">
                                  <w: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442" w:type="dxa"/>
                                </w:tcPr>
                                <w:p w:rsidR="00232A37" w:rsidRDefault="00232A37">
                                  <w: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442" w:type="dxa"/>
                                </w:tcPr>
                                <w:p w:rsidR="00232A37" w:rsidRDefault="00232A37">
                                  <w: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443" w:type="dxa"/>
                                </w:tcPr>
                                <w:p w:rsidR="00232A37" w:rsidRDefault="00232A37">
                                  <w: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443" w:type="dxa"/>
                                </w:tcPr>
                                <w:p w:rsidR="00232A37" w:rsidRDefault="00232A37">
                                  <w: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443" w:type="dxa"/>
                                </w:tcPr>
                                <w:p w:rsidR="00232A37" w:rsidRDefault="00232A37">
                                  <w: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443" w:type="dxa"/>
                                </w:tcPr>
                                <w:p w:rsidR="00232A37" w:rsidRDefault="00C96003">
                                  <w:r>
                                    <w:t>3</w:t>
                                  </w:r>
                                </w:p>
                              </w:tc>
                            </w:tr>
                            <w:tr w:rsidR="00C96003" w:rsidTr="00232A37">
                              <w:trPr>
                                <w:trHeight w:val="68"/>
                              </w:trPr>
                              <w:tc>
                                <w:tcPr>
                                  <w:tcW w:w="442" w:type="dxa"/>
                                </w:tcPr>
                                <w:p w:rsidR="00232A37" w:rsidRDefault="00232A37"/>
                              </w:tc>
                              <w:tc>
                                <w:tcPr>
                                  <w:tcW w:w="442" w:type="dxa"/>
                                </w:tcPr>
                                <w:p w:rsidR="00232A37" w:rsidRDefault="00232A37"/>
                              </w:tc>
                              <w:tc>
                                <w:tcPr>
                                  <w:tcW w:w="442" w:type="dxa"/>
                                </w:tcPr>
                                <w:p w:rsidR="00232A37" w:rsidRDefault="00232A37"/>
                              </w:tc>
                              <w:tc>
                                <w:tcPr>
                                  <w:tcW w:w="442" w:type="dxa"/>
                                </w:tcPr>
                                <w:p w:rsidR="00232A37" w:rsidRDefault="00232A37"/>
                              </w:tc>
                              <w:tc>
                                <w:tcPr>
                                  <w:tcW w:w="443" w:type="dxa"/>
                                </w:tcPr>
                                <w:p w:rsidR="00232A37" w:rsidRDefault="00232A37"/>
                              </w:tc>
                              <w:tc>
                                <w:tcPr>
                                  <w:tcW w:w="443" w:type="dxa"/>
                                </w:tcPr>
                                <w:p w:rsidR="00232A37" w:rsidRDefault="00232A37"/>
                              </w:tc>
                              <w:tc>
                                <w:tcPr>
                                  <w:tcW w:w="443" w:type="dxa"/>
                                </w:tcPr>
                                <w:p w:rsidR="00232A37" w:rsidRDefault="00232A37"/>
                              </w:tc>
                              <w:tc>
                                <w:tcPr>
                                  <w:tcW w:w="443" w:type="dxa"/>
                                </w:tcPr>
                                <w:p w:rsidR="00232A37" w:rsidRDefault="00232A37"/>
                              </w:tc>
                            </w:tr>
                          </w:tbl>
                          <w:p w:rsidR="00232A37" w:rsidRDefault="00232A37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6" type="#_x0000_t202" style="position:absolute;margin-left:244.75pt;margin-top:368.05pt;width:179.8pt;height:68.35pt;z-index:251668480;visibility:visible;mso-wrap-style:squar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">
                <v:textbox>
                  <w:txbxContent>
                    <w:tbl>
                      <w:tblPr>
                        <w:tblStyle w:val="Rcsostblzat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442"/>
                        <w:gridCol w:w="442"/>
                        <w:gridCol w:w="442"/>
                        <w:gridCol w:w="442"/>
                        <w:gridCol w:w="443"/>
                        <w:gridCol w:w="443"/>
                        <w:gridCol w:w="443"/>
                        <w:gridCol w:w="443"/>
                      </w:tblGrid>
                      <w:tr w:rsidR="00C96003" w:rsidTr="00232A37">
                        <w:trPr>
                          <w:trHeight w:val="554"/>
                        </w:trPr>
                        <w:tc>
                          <w:tcPr>
                            <w:tcW w:w="442" w:type="dxa"/>
                          </w:tcPr>
                          <w:p w:rsidR="00232A37" w:rsidRDefault="00232A37">
                            <w:r>
                              <w:t>4</w:t>
                            </w:r>
                          </w:p>
                        </w:tc>
                        <w:tc>
                          <w:tcPr>
                            <w:tcW w:w="442" w:type="dxa"/>
                          </w:tcPr>
                          <w:p w:rsidR="00232A37" w:rsidRDefault="00232A37">
                            <w:r>
                              <w:t>1</w:t>
                            </w:r>
                          </w:p>
                        </w:tc>
                        <w:tc>
                          <w:tcPr>
                            <w:tcW w:w="442" w:type="dxa"/>
                          </w:tcPr>
                          <w:p w:rsidR="00232A37" w:rsidRDefault="00232A37">
                            <w:r>
                              <w:t>6</w:t>
                            </w:r>
                          </w:p>
                        </w:tc>
                        <w:tc>
                          <w:tcPr>
                            <w:tcW w:w="442" w:type="dxa"/>
                          </w:tcPr>
                          <w:p w:rsidR="00232A37" w:rsidRDefault="00232A37">
                            <w:r>
                              <w:t>8</w:t>
                            </w:r>
                          </w:p>
                        </w:tc>
                        <w:tc>
                          <w:tcPr>
                            <w:tcW w:w="443" w:type="dxa"/>
                          </w:tcPr>
                          <w:p w:rsidR="00232A37" w:rsidRDefault="00232A37">
                            <w:r>
                              <w:t>2</w:t>
                            </w:r>
                          </w:p>
                        </w:tc>
                        <w:tc>
                          <w:tcPr>
                            <w:tcW w:w="443" w:type="dxa"/>
                          </w:tcPr>
                          <w:p w:rsidR="00232A37" w:rsidRDefault="00232A37">
                            <w:r>
                              <w:t>5</w:t>
                            </w:r>
                          </w:p>
                        </w:tc>
                        <w:tc>
                          <w:tcPr>
                            <w:tcW w:w="443" w:type="dxa"/>
                          </w:tcPr>
                          <w:p w:rsidR="00232A37" w:rsidRDefault="00232A37">
                            <w:r>
                              <w:t>7</w:t>
                            </w:r>
                          </w:p>
                        </w:tc>
                        <w:tc>
                          <w:tcPr>
                            <w:tcW w:w="443" w:type="dxa"/>
                          </w:tcPr>
                          <w:p w:rsidR="00232A37" w:rsidRDefault="00C96003">
                            <w:r>
                              <w:t>3</w:t>
                            </w:r>
                          </w:p>
                        </w:tc>
                      </w:tr>
                      <w:tr w:rsidR="00C96003" w:rsidTr="00232A37">
                        <w:trPr>
                          <w:trHeight w:val="68"/>
                        </w:trPr>
                        <w:tc>
                          <w:tcPr>
                            <w:tcW w:w="442" w:type="dxa"/>
                          </w:tcPr>
                          <w:p w:rsidR="00232A37" w:rsidRDefault="00232A37"/>
                        </w:tc>
                        <w:tc>
                          <w:tcPr>
                            <w:tcW w:w="442" w:type="dxa"/>
                          </w:tcPr>
                          <w:p w:rsidR="00232A37" w:rsidRDefault="00232A37"/>
                        </w:tc>
                        <w:tc>
                          <w:tcPr>
                            <w:tcW w:w="442" w:type="dxa"/>
                          </w:tcPr>
                          <w:p w:rsidR="00232A37" w:rsidRDefault="00232A37"/>
                        </w:tc>
                        <w:tc>
                          <w:tcPr>
                            <w:tcW w:w="442" w:type="dxa"/>
                          </w:tcPr>
                          <w:p w:rsidR="00232A37" w:rsidRDefault="00232A37"/>
                        </w:tc>
                        <w:tc>
                          <w:tcPr>
                            <w:tcW w:w="443" w:type="dxa"/>
                          </w:tcPr>
                          <w:p w:rsidR="00232A37" w:rsidRDefault="00232A37"/>
                        </w:tc>
                        <w:tc>
                          <w:tcPr>
                            <w:tcW w:w="443" w:type="dxa"/>
                          </w:tcPr>
                          <w:p w:rsidR="00232A37" w:rsidRDefault="00232A37"/>
                        </w:tc>
                        <w:tc>
                          <w:tcPr>
                            <w:tcW w:w="443" w:type="dxa"/>
                          </w:tcPr>
                          <w:p w:rsidR="00232A37" w:rsidRDefault="00232A37"/>
                        </w:tc>
                        <w:tc>
                          <w:tcPr>
                            <w:tcW w:w="443" w:type="dxa"/>
                          </w:tcPr>
                          <w:p w:rsidR="00232A37" w:rsidRDefault="00232A37"/>
                        </w:tc>
                      </w:tr>
                    </w:tbl>
                    <w:p w:rsidR="00232A37" w:rsidRDefault="00232A37"/>
                  </w:txbxContent>
                </v:textbox>
              </v:shape>
            </w:pict>
          </mc:Fallback>
        </mc:AlternateContent>
      </w:r>
      <w:r w:rsidR="00232A37" w:rsidRPr="0059329F">
        <w:rPr>
          <w:sz w:val="26"/>
          <w:szCs w:val="26"/>
        </w:rPr>
        <w:object w:dxaOrig="6552" w:dyaOrig="14438">
          <v:shape id="_x0000_i1026" type="#_x0000_t75" style="width:327.6pt;height:721.8pt" o:ole="">
            <v:imagedata r:id="rId13" o:title=""/>
          </v:shape>
          <o:OLEObject Type="Embed" ProgID="Word.Document.8" ShapeID="_x0000_i1026" DrawAspect="Content" ObjectID="_1385817961" r:id="rId14">
            <o:FieldCodes>\s</o:FieldCodes>
          </o:OLEObject>
        </w:object>
      </w:r>
    </w:p>
    <w:p w:rsidR="00907148" w:rsidRDefault="00907148" w:rsidP="00E50CBE">
      <w:pPr>
        <w:rPr>
          <w:rFonts w:ascii="Times New Roman" w:hAnsi="Times New Roman"/>
          <w:color w:val="00B050"/>
          <w:sz w:val="40"/>
          <w:szCs w:val="40"/>
        </w:rPr>
        <w:sectPr w:rsidR="00907148" w:rsidSect="00232A37">
          <w:type w:val="continuous"/>
          <w:pgSz w:w="11906" w:h="16838"/>
          <w:pgMar w:top="1417" w:right="1417" w:bottom="0" w:left="1417" w:header="708" w:footer="708" w:gutter="0"/>
          <w:pgBorders w:offsetFrom="page">
            <w:top w:val="doubleWave" w:sz="6" w:space="24" w:color="auto"/>
            <w:left w:val="doubleWave" w:sz="6" w:space="24" w:color="auto"/>
            <w:bottom w:val="doubleWave" w:sz="6" w:space="24" w:color="auto"/>
            <w:right w:val="doubleWave" w:sz="6" w:space="24" w:color="auto"/>
          </w:pgBorders>
          <w:cols w:space="708"/>
          <w:docGrid w:linePitch="360"/>
        </w:sectPr>
      </w:pPr>
    </w:p>
    <w:p w:rsidR="00E50CBE" w:rsidRPr="00D94FB7" w:rsidRDefault="00E50CBE" w:rsidP="00E50CBE">
      <w:pPr>
        <w:rPr>
          <w:rFonts w:ascii="Times New Roman" w:hAnsi="Times New Roman"/>
          <w:color w:val="984806" w:themeColor="accent6" w:themeShade="80"/>
          <w:sz w:val="40"/>
          <w:szCs w:val="40"/>
        </w:rPr>
      </w:pPr>
      <w:r w:rsidRPr="00D94FB7">
        <w:rPr>
          <w:rFonts w:ascii="Times New Roman" w:hAnsi="Times New Roman"/>
          <w:color w:val="984806" w:themeColor="accent6" w:themeShade="80"/>
          <w:sz w:val="40"/>
          <w:szCs w:val="40"/>
        </w:rPr>
        <w:lastRenderedPageBreak/>
        <w:t>Városunk és iskolánk energiaellátása.</w:t>
      </w:r>
    </w:p>
    <w:p w:rsidR="00E50CBE" w:rsidRPr="00226604" w:rsidRDefault="00E50CBE" w:rsidP="00E50CBE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hu-H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1000125</wp:posOffset>
            </wp:positionH>
            <wp:positionV relativeFrom="paragraph">
              <wp:posOffset>519430</wp:posOffset>
            </wp:positionV>
            <wp:extent cx="1526540" cy="1574800"/>
            <wp:effectExtent l="19050" t="0" r="0" b="0"/>
            <wp:wrapSquare wrapText="bothSides"/>
            <wp:docPr id="8" name="Kép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6540" cy="1574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226604">
        <w:rPr>
          <w:rFonts w:ascii="Times New Roman" w:hAnsi="Times New Roman"/>
          <w:sz w:val="24"/>
          <w:szCs w:val="24"/>
        </w:rPr>
        <w:t>Ma</w:t>
      </w:r>
      <w:r>
        <w:rPr>
          <w:rFonts w:ascii="Times New Roman" w:hAnsi="Times New Roman"/>
          <w:sz w:val="24"/>
          <w:szCs w:val="24"/>
        </w:rPr>
        <w:t>gánszemélyeknél előfordul a nap</w:t>
      </w:r>
      <w:r w:rsidRPr="00226604">
        <w:rPr>
          <w:rFonts w:ascii="Times New Roman" w:hAnsi="Times New Roman"/>
          <w:sz w:val="24"/>
          <w:szCs w:val="24"/>
        </w:rPr>
        <w:t>kollektor</w:t>
      </w:r>
      <w:r>
        <w:rPr>
          <w:rFonts w:ascii="Times New Roman" w:hAnsi="Times New Roman"/>
          <w:sz w:val="24"/>
          <w:szCs w:val="24"/>
        </w:rPr>
        <w:t xml:space="preserve">, </w:t>
      </w:r>
      <w:r w:rsidRPr="00226604">
        <w:rPr>
          <w:rFonts w:ascii="Times New Roman" w:hAnsi="Times New Roman"/>
          <w:sz w:val="24"/>
          <w:szCs w:val="24"/>
        </w:rPr>
        <w:t>melynek lényege a hősugarak felhasználása. Főleg használati meleg vizet állítanak elő vele. Ilyen a tűzoltóságunk tetejére került fel. Az önkormányzat pályázott arra</w:t>
      </w:r>
      <w:r>
        <w:rPr>
          <w:rFonts w:ascii="Times New Roman" w:hAnsi="Times New Roman"/>
          <w:sz w:val="24"/>
          <w:szCs w:val="24"/>
        </w:rPr>
        <w:t>,</w:t>
      </w:r>
      <w:r w:rsidRPr="00226604">
        <w:rPr>
          <w:rFonts w:ascii="Times New Roman" w:hAnsi="Times New Roman"/>
          <w:sz w:val="24"/>
          <w:szCs w:val="24"/>
        </w:rPr>
        <w:t xml:space="preserve"> hogy a városháza fűtését is meg tudják oldani vele.</w:t>
      </w:r>
      <w:r w:rsidRPr="00226604">
        <w:rPr>
          <w:rFonts w:ascii="Times New Roman" w:hAnsi="Times New Roman"/>
          <w:sz w:val="24"/>
          <w:szCs w:val="24"/>
        </w:rPr>
        <w:tab/>
      </w:r>
    </w:p>
    <w:p w:rsidR="00E50CBE" w:rsidRPr="00226604" w:rsidRDefault="00E50CBE" w:rsidP="00E50CBE">
      <w:pPr>
        <w:rPr>
          <w:rFonts w:ascii="Times New Roman" w:hAnsi="Times New Roman"/>
          <w:sz w:val="24"/>
          <w:szCs w:val="24"/>
        </w:rPr>
      </w:pPr>
      <w:r w:rsidRPr="00226604">
        <w:rPr>
          <w:rFonts w:ascii="Times New Roman" w:hAnsi="Times New Roman"/>
          <w:sz w:val="24"/>
          <w:szCs w:val="24"/>
        </w:rPr>
        <w:t>Szélerőművekkel kapcsolatban egy befektető tár</w:t>
      </w:r>
      <w:r>
        <w:rPr>
          <w:rFonts w:ascii="Times New Roman" w:hAnsi="Times New Roman"/>
          <w:sz w:val="24"/>
          <w:szCs w:val="24"/>
        </w:rPr>
        <w:t>saság kereste fel városunkat. H</w:t>
      </w:r>
      <w:r w:rsidRPr="00226604">
        <w:rPr>
          <w:rFonts w:ascii="Times New Roman" w:hAnsi="Times New Roman"/>
          <w:sz w:val="24"/>
          <w:szCs w:val="24"/>
        </w:rPr>
        <w:t>a min</w:t>
      </w:r>
      <w:r>
        <w:rPr>
          <w:rFonts w:ascii="Times New Roman" w:hAnsi="Times New Roman"/>
          <w:sz w:val="24"/>
          <w:szCs w:val="24"/>
        </w:rPr>
        <w:t>den jól megy K</w:t>
      </w:r>
      <w:r w:rsidRPr="00226604">
        <w:rPr>
          <w:rFonts w:ascii="Times New Roman" w:hAnsi="Times New Roman"/>
          <w:sz w:val="24"/>
          <w:szCs w:val="24"/>
        </w:rPr>
        <w:t xml:space="preserve">isújszállás határába 100m magas szélerőműveket fognak építeni. </w:t>
      </w:r>
    </w:p>
    <w:p w:rsidR="00E50CBE" w:rsidRPr="00226604" w:rsidRDefault="00E50CBE" w:rsidP="00E50CBE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hu-H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661670</wp:posOffset>
            </wp:positionH>
            <wp:positionV relativeFrom="paragraph">
              <wp:posOffset>701675</wp:posOffset>
            </wp:positionV>
            <wp:extent cx="2350135" cy="1939925"/>
            <wp:effectExtent l="19050" t="0" r="0" b="0"/>
            <wp:wrapSquare wrapText="bothSides"/>
            <wp:docPr id="7" name="Kép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0135" cy="19399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226604">
        <w:rPr>
          <w:rFonts w:ascii="Times New Roman" w:hAnsi="Times New Roman"/>
          <w:sz w:val="24"/>
          <w:szCs w:val="24"/>
        </w:rPr>
        <w:t>Szerencsés adottságoknak köszönhetően kismélységben talá</w:t>
      </w:r>
      <w:r>
        <w:rPr>
          <w:rFonts w:ascii="Times New Roman" w:hAnsi="Times New Roman"/>
          <w:sz w:val="24"/>
          <w:szCs w:val="24"/>
        </w:rPr>
        <w:t>lunk magas hőmérsékletű vizet. A</w:t>
      </w:r>
      <w:r w:rsidRPr="00226604">
        <w:rPr>
          <w:rFonts w:ascii="Times New Roman" w:hAnsi="Times New Roman"/>
          <w:sz w:val="24"/>
          <w:szCs w:val="24"/>
        </w:rPr>
        <w:t xml:space="preserve"> vízből kinyert meleget f</w:t>
      </w:r>
      <w:r>
        <w:rPr>
          <w:rFonts w:ascii="Times New Roman" w:hAnsi="Times New Roman"/>
          <w:sz w:val="24"/>
          <w:szCs w:val="24"/>
        </w:rPr>
        <w:t>űtésre használjuk fel. A termál</w:t>
      </w:r>
      <w:r w:rsidRPr="00226604">
        <w:rPr>
          <w:rFonts w:ascii="Times New Roman" w:hAnsi="Times New Roman"/>
          <w:sz w:val="24"/>
          <w:szCs w:val="24"/>
        </w:rPr>
        <w:t>vízben lévő éghető gázt is hasznosítjuk.</w:t>
      </w:r>
      <w:r>
        <w:rPr>
          <w:rFonts w:ascii="Times New Roman" w:hAnsi="Times New Roman"/>
          <w:sz w:val="24"/>
          <w:szCs w:val="24"/>
        </w:rPr>
        <w:t xml:space="preserve"> Egy gázleválasztón keresztül a gáz</w:t>
      </w:r>
      <w:r w:rsidRPr="00226604">
        <w:rPr>
          <w:rFonts w:ascii="Times New Roman" w:hAnsi="Times New Roman"/>
          <w:sz w:val="24"/>
          <w:szCs w:val="24"/>
        </w:rPr>
        <w:t xml:space="preserve"> egy gázmotorhoz jut, ez a motor áramot termel.  A gázmotort vízzel hűtjük majd a felmelegedett vízzel a környező épületeket fűtjük. Tehát a termálvíz minden adottságát kihasználjuk.</w:t>
      </w:r>
    </w:p>
    <w:p w:rsidR="00E50CBE" w:rsidRPr="00226604" w:rsidRDefault="00E50CBE" w:rsidP="00E50CBE">
      <w:pPr>
        <w:rPr>
          <w:rFonts w:ascii="Times New Roman" w:hAnsi="Times New Roman"/>
          <w:sz w:val="24"/>
          <w:szCs w:val="24"/>
        </w:rPr>
      </w:pPr>
      <w:r w:rsidRPr="00226604">
        <w:rPr>
          <w:rFonts w:ascii="Times New Roman" w:hAnsi="Times New Roman"/>
          <w:sz w:val="24"/>
          <w:szCs w:val="24"/>
        </w:rPr>
        <w:t>Mivel Kisújszállás egy mezőgazdasági település ezért sok a szerves anyag, ezeket az anyagokat komposztállással, környezettudatosan fel lehetne használni. Egy bírálat alat</w:t>
      </w:r>
      <w:r>
        <w:rPr>
          <w:rFonts w:ascii="Times New Roman" w:hAnsi="Times New Roman"/>
          <w:sz w:val="24"/>
          <w:szCs w:val="24"/>
        </w:rPr>
        <w:t>t lévő pályázattól függ egy bio</w:t>
      </w:r>
      <w:r w:rsidRPr="00226604">
        <w:rPr>
          <w:rFonts w:ascii="Times New Roman" w:hAnsi="Times New Roman"/>
          <w:sz w:val="24"/>
          <w:szCs w:val="24"/>
        </w:rPr>
        <w:t>üzem létesítése városunkban. A cél az anyag</w:t>
      </w:r>
      <w:r>
        <w:rPr>
          <w:rFonts w:ascii="Times New Roman" w:hAnsi="Times New Roman"/>
          <w:sz w:val="24"/>
          <w:szCs w:val="24"/>
        </w:rPr>
        <w:t>ok begyűjtése</w:t>
      </w:r>
      <w:r w:rsidRPr="00226604">
        <w:rPr>
          <w:rFonts w:ascii="Times New Roman" w:hAnsi="Times New Roman"/>
          <w:sz w:val="24"/>
          <w:szCs w:val="24"/>
        </w:rPr>
        <w:t>, ezek erjedése során keletkező gáz árammá fordítása és a folyamat végén l</w:t>
      </w:r>
      <w:r>
        <w:rPr>
          <w:rFonts w:ascii="Times New Roman" w:hAnsi="Times New Roman"/>
          <w:sz w:val="24"/>
          <w:szCs w:val="24"/>
        </w:rPr>
        <w:t>étrejött trágyázó anyag hasznos</w:t>
      </w:r>
      <w:r w:rsidRPr="00226604">
        <w:rPr>
          <w:rFonts w:ascii="Times New Roman" w:hAnsi="Times New Roman"/>
          <w:sz w:val="24"/>
          <w:szCs w:val="24"/>
        </w:rPr>
        <w:t xml:space="preserve">ítása. </w:t>
      </w:r>
    </w:p>
    <w:p w:rsidR="00E50CBE" w:rsidRPr="00226604" w:rsidRDefault="00907148" w:rsidP="00E50CBE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hu-HU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1221740</wp:posOffset>
            </wp:positionH>
            <wp:positionV relativeFrom="paragraph">
              <wp:posOffset>559435</wp:posOffset>
            </wp:positionV>
            <wp:extent cx="1809750" cy="1351280"/>
            <wp:effectExtent l="19050" t="0" r="0" b="0"/>
            <wp:wrapSquare wrapText="bothSides"/>
            <wp:docPr id="6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0" cy="13512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E50CBE">
        <w:rPr>
          <w:rFonts w:ascii="Times New Roman" w:hAnsi="Times New Roman"/>
          <w:sz w:val="24"/>
          <w:szCs w:val="24"/>
        </w:rPr>
        <w:t>A környezetvédelem érdekében K</w:t>
      </w:r>
      <w:r w:rsidR="00E50CBE" w:rsidRPr="00226604">
        <w:rPr>
          <w:rFonts w:ascii="Times New Roman" w:hAnsi="Times New Roman"/>
          <w:sz w:val="24"/>
          <w:szCs w:val="24"/>
        </w:rPr>
        <w:t xml:space="preserve">isújszálláson </w:t>
      </w:r>
      <w:r w:rsidR="00E50CBE">
        <w:rPr>
          <w:rFonts w:ascii="Times New Roman" w:hAnsi="Times New Roman"/>
          <w:sz w:val="24"/>
          <w:szCs w:val="24"/>
        </w:rPr>
        <w:t>4 éve háztól gyűjtik a szelektív hullad</w:t>
      </w:r>
      <w:r w:rsidR="00E50CBE" w:rsidRPr="00226604">
        <w:rPr>
          <w:rFonts w:ascii="Times New Roman" w:hAnsi="Times New Roman"/>
          <w:sz w:val="24"/>
          <w:szCs w:val="24"/>
        </w:rPr>
        <w:t>ékot</w:t>
      </w:r>
      <w:r w:rsidR="00E50CBE">
        <w:rPr>
          <w:rFonts w:ascii="Times New Roman" w:hAnsi="Times New Roman"/>
          <w:sz w:val="24"/>
          <w:szCs w:val="24"/>
        </w:rPr>
        <w:t>,</w:t>
      </w:r>
      <w:r w:rsidR="00E50CBE" w:rsidRPr="00226604">
        <w:rPr>
          <w:rFonts w:ascii="Times New Roman" w:hAnsi="Times New Roman"/>
          <w:sz w:val="24"/>
          <w:szCs w:val="24"/>
        </w:rPr>
        <w:t xml:space="preserve"> val</w:t>
      </w:r>
      <w:r w:rsidR="00E50CBE">
        <w:rPr>
          <w:rFonts w:ascii="Times New Roman" w:hAnsi="Times New Roman"/>
          <w:sz w:val="24"/>
          <w:szCs w:val="24"/>
        </w:rPr>
        <w:t>amint hulladék</w:t>
      </w:r>
      <w:r w:rsidR="00E50CBE" w:rsidRPr="00226604">
        <w:rPr>
          <w:rFonts w:ascii="Times New Roman" w:hAnsi="Times New Roman"/>
          <w:sz w:val="24"/>
          <w:szCs w:val="24"/>
        </w:rPr>
        <w:t>gyűjtő szigetek vanna</w:t>
      </w:r>
      <w:r w:rsidR="00E50CBE">
        <w:rPr>
          <w:rFonts w:ascii="Times New Roman" w:hAnsi="Times New Roman"/>
          <w:sz w:val="24"/>
          <w:szCs w:val="24"/>
        </w:rPr>
        <w:t xml:space="preserve">k a városban. </w:t>
      </w:r>
      <w:r w:rsidR="00E50CBE" w:rsidRPr="00226604">
        <w:rPr>
          <w:rFonts w:ascii="Times New Roman" w:hAnsi="Times New Roman"/>
          <w:sz w:val="24"/>
          <w:szCs w:val="24"/>
        </w:rPr>
        <w:t>Minden ősszel és tav</w:t>
      </w:r>
      <w:r w:rsidR="00E50CBE">
        <w:rPr>
          <w:rFonts w:ascii="Times New Roman" w:hAnsi="Times New Roman"/>
          <w:sz w:val="24"/>
          <w:szCs w:val="24"/>
        </w:rPr>
        <w:t>ass</w:t>
      </w:r>
      <w:r w:rsidR="00E50CBE" w:rsidRPr="00226604">
        <w:rPr>
          <w:rFonts w:ascii="Times New Roman" w:hAnsi="Times New Roman"/>
          <w:sz w:val="24"/>
          <w:szCs w:val="24"/>
        </w:rPr>
        <w:t>zal lombtalanítás van, és a sz</w:t>
      </w:r>
      <w:r w:rsidR="00E50CBE">
        <w:rPr>
          <w:rFonts w:ascii="Times New Roman" w:hAnsi="Times New Roman"/>
          <w:sz w:val="24"/>
          <w:szCs w:val="24"/>
        </w:rPr>
        <w:t>e</w:t>
      </w:r>
      <w:r w:rsidR="00E50CBE" w:rsidRPr="00226604">
        <w:rPr>
          <w:rFonts w:ascii="Times New Roman" w:hAnsi="Times New Roman"/>
          <w:sz w:val="24"/>
          <w:szCs w:val="24"/>
        </w:rPr>
        <w:t>rves anyagok egy komposztáló telepre kerülnek.</w:t>
      </w:r>
    </w:p>
    <w:p w:rsidR="00E50CBE" w:rsidRPr="00226604" w:rsidRDefault="00E50CBE" w:rsidP="00E50CBE">
      <w:pPr>
        <w:rPr>
          <w:rFonts w:ascii="Times New Roman" w:hAnsi="Times New Roman"/>
          <w:sz w:val="24"/>
          <w:szCs w:val="24"/>
        </w:rPr>
      </w:pPr>
      <w:r w:rsidRPr="00226604">
        <w:rPr>
          <w:rFonts w:ascii="Times New Roman" w:hAnsi="Times New Roman"/>
          <w:sz w:val="24"/>
          <w:szCs w:val="24"/>
        </w:rPr>
        <w:t>Sajnos a lakosságot nehéz me</w:t>
      </w:r>
      <w:r>
        <w:rPr>
          <w:rFonts w:ascii="Times New Roman" w:hAnsi="Times New Roman"/>
          <w:sz w:val="24"/>
          <w:szCs w:val="24"/>
        </w:rPr>
        <w:t>ggyőzni arról, hogy a környezet</w:t>
      </w:r>
      <w:r w:rsidRPr="00226604">
        <w:rPr>
          <w:rFonts w:ascii="Times New Roman" w:hAnsi="Times New Roman"/>
          <w:sz w:val="24"/>
          <w:szCs w:val="24"/>
        </w:rPr>
        <w:t>védelem, a szelektív hulladékgyűjtés és a környezettudatosság a jövőre nézve jó hatással lesz</w:t>
      </w:r>
      <w:r>
        <w:rPr>
          <w:rFonts w:ascii="Times New Roman" w:hAnsi="Times New Roman"/>
          <w:sz w:val="24"/>
          <w:szCs w:val="24"/>
        </w:rPr>
        <w:t>.</w:t>
      </w:r>
    </w:p>
    <w:p w:rsidR="00E50CBE" w:rsidRPr="00B35CC9" w:rsidRDefault="00907148" w:rsidP="00E50CBE">
      <w:pPr>
        <w:rPr>
          <w:rFonts w:ascii="Times New Roman" w:eastAsia="Dotum" w:hAnsi="Times New Roman"/>
          <w:bCs/>
          <w:color w:val="333300"/>
          <w:sz w:val="24"/>
          <w:szCs w:val="24"/>
        </w:rPr>
      </w:pPr>
      <w:r>
        <w:rPr>
          <w:rFonts w:ascii="Times New Roman" w:eastAsia="Dotum" w:hAnsi="Times New Roman"/>
          <w:bCs/>
          <w:noProof/>
          <w:color w:val="333300"/>
          <w:sz w:val="24"/>
          <w:szCs w:val="24"/>
          <w:lang w:eastAsia="hu-H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573405</wp:posOffset>
            </wp:positionH>
            <wp:positionV relativeFrom="paragraph">
              <wp:posOffset>1838960</wp:posOffset>
            </wp:positionV>
            <wp:extent cx="2461260" cy="1844675"/>
            <wp:effectExtent l="19050" t="0" r="0" b="0"/>
            <wp:wrapSquare wrapText="bothSides"/>
            <wp:docPr id="5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1260" cy="18446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E50CBE" w:rsidRPr="00B35CC9">
        <w:rPr>
          <w:rFonts w:ascii="Times New Roman" w:eastAsia="Dotum" w:hAnsi="Times New Roman"/>
          <w:bCs/>
          <w:color w:val="333300"/>
          <w:sz w:val="24"/>
          <w:szCs w:val="24"/>
        </w:rPr>
        <w:t>Az iskolában gázfűtést használnak. A 2008-</w:t>
      </w:r>
      <w:r w:rsidR="00E50CBE">
        <w:rPr>
          <w:rFonts w:ascii="Times New Roman" w:eastAsia="Dotum" w:hAnsi="Times New Roman"/>
          <w:bCs/>
          <w:color w:val="333300"/>
          <w:sz w:val="24"/>
          <w:szCs w:val="24"/>
        </w:rPr>
        <w:t>as adatok szerint a mi iskola</w:t>
      </w:r>
      <w:r w:rsidR="00E50CBE" w:rsidRPr="00B35CC9">
        <w:rPr>
          <w:rFonts w:ascii="Times New Roman" w:eastAsia="Dotum" w:hAnsi="Times New Roman"/>
          <w:bCs/>
          <w:color w:val="333300"/>
          <w:sz w:val="24"/>
          <w:szCs w:val="24"/>
        </w:rPr>
        <w:t>épületünkben a gázfelhasználás</w:t>
      </w:r>
      <w:r w:rsidR="00E50CBE">
        <w:rPr>
          <w:rFonts w:ascii="Times New Roman" w:eastAsia="Dotum" w:hAnsi="Times New Roman"/>
          <w:bCs/>
          <w:color w:val="333300"/>
          <w:sz w:val="24"/>
          <w:szCs w:val="24"/>
        </w:rPr>
        <w:t xml:space="preserve"> 26000m</w:t>
      </w:r>
      <w:r w:rsidR="00E50CBE" w:rsidRPr="005C621F">
        <w:rPr>
          <w:rFonts w:ascii="Times New Roman" w:eastAsia="Dotum" w:hAnsi="Times New Roman"/>
          <w:bCs/>
          <w:color w:val="333300"/>
          <w:sz w:val="24"/>
          <w:szCs w:val="24"/>
          <w:vertAlign w:val="superscript"/>
        </w:rPr>
        <w:t>3</w:t>
      </w:r>
      <w:r w:rsidR="00E50CBE">
        <w:rPr>
          <w:rFonts w:ascii="Times New Roman" w:eastAsia="Dotum" w:hAnsi="Times New Roman"/>
          <w:bCs/>
          <w:color w:val="333300"/>
          <w:sz w:val="24"/>
          <w:szCs w:val="24"/>
        </w:rPr>
        <w:t>. Az iskolában a faleveleket</w:t>
      </w:r>
      <w:r w:rsidR="00E50CBE" w:rsidRPr="00B35CC9">
        <w:rPr>
          <w:rFonts w:ascii="Times New Roman" w:eastAsia="Dotum" w:hAnsi="Times New Roman"/>
          <w:bCs/>
          <w:color w:val="333300"/>
          <w:sz w:val="24"/>
          <w:szCs w:val="24"/>
        </w:rPr>
        <w:t xml:space="preserve"> komposztálják. A nyertes pályázatoktól függ a megújuló energiaforrások hasznosítása. </w:t>
      </w:r>
    </w:p>
    <w:p w:rsidR="00E50CBE" w:rsidRPr="00226604" w:rsidRDefault="00E50CBE" w:rsidP="00E50CBE">
      <w:pPr>
        <w:rPr>
          <w:rFonts w:ascii="Times New Roman" w:hAnsi="Times New Roman"/>
          <w:sz w:val="24"/>
          <w:szCs w:val="24"/>
        </w:rPr>
      </w:pPr>
    </w:p>
    <w:p w:rsidR="00E50CBE" w:rsidRPr="00226604" w:rsidRDefault="00E50CBE" w:rsidP="00E50CBE">
      <w:pPr>
        <w:rPr>
          <w:rFonts w:ascii="Times New Roman" w:hAnsi="Times New Roman"/>
          <w:sz w:val="24"/>
          <w:szCs w:val="24"/>
        </w:rPr>
      </w:pPr>
    </w:p>
    <w:p w:rsidR="00E50CBE" w:rsidRPr="00226604" w:rsidRDefault="00E50CBE" w:rsidP="00E50CBE">
      <w:pPr>
        <w:rPr>
          <w:rFonts w:ascii="Times New Roman" w:hAnsi="Times New Roman"/>
          <w:sz w:val="24"/>
          <w:szCs w:val="24"/>
        </w:rPr>
      </w:pPr>
    </w:p>
    <w:p w:rsidR="00E50CBE" w:rsidRPr="00226604" w:rsidRDefault="00E50CBE" w:rsidP="00E50CBE">
      <w:pPr>
        <w:rPr>
          <w:rFonts w:ascii="Times New Roman" w:hAnsi="Times New Roman"/>
          <w:sz w:val="24"/>
          <w:szCs w:val="24"/>
        </w:rPr>
      </w:pPr>
    </w:p>
    <w:p w:rsidR="00E50CBE" w:rsidRPr="00226604" w:rsidRDefault="00E50CBE" w:rsidP="00E50CBE">
      <w:pPr>
        <w:rPr>
          <w:rFonts w:ascii="Times New Roman" w:hAnsi="Times New Roman"/>
          <w:sz w:val="24"/>
          <w:szCs w:val="24"/>
        </w:rPr>
      </w:pPr>
    </w:p>
    <w:p w:rsidR="00E50CBE" w:rsidRPr="00226604" w:rsidRDefault="00E50CBE" w:rsidP="00E50CBE">
      <w:pPr>
        <w:rPr>
          <w:rFonts w:ascii="Times New Roman" w:hAnsi="Times New Roman"/>
          <w:sz w:val="24"/>
          <w:szCs w:val="24"/>
        </w:rPr>
      </w:pPr>
    </w:p>
    <w:p w:rsidR="00907148" w:rsidRDefault="00907148" w:rsidP="00E50CBE">
      <w:pPr>
        <w:rPr>
          <w:rFonts w:ascii="Times New Roman" w:hAnsi="Times New Roman"/>
          <w:sz w:val="24"/>
          <w:szCs w:val="24"/>
        </w:rPr>
        <w:sectPr w:rsidR="00907148" w:rsidSect="00907148">
          <w:type w:val="continuous"/>
          <w:pgSz w:w="11906" w:h="16838"/>
          <w:pgMar w:top="1417" w:right="1417" w:bottom="142" w:left="1417" w:header="708" w:footer="708" w:gutter="0"/>
          <w:pgBorders w:offsetFrom="page">
            <w:top w:val="doubleWave" w:sz="6" w:space="24" w:color="auto"/>
            <w:left w:val="doubleWave" w:sz="6" w:space="24" w:color="auto"/>
            <w:bottom w:val="doubleWave" w:sz="6" w:space="24" w:color="auto"/>
            <w:right w:val="doubleWave" w:sz="6" w:space="24" w:color="auto"/>
          </w:pgBorders>
          <w:cols w:num="2" w:space="708"/>
          <w:docGrid w:linePitch="360"/>
        </w:sectPr>
      </w:pPr>
    </w:p>
    <w:p w:rsidR="00E50CBE" w:rsidRPr="00226604" w:rsidRDefault="00E50CBE" w:rsidP="00E50CBE">
      <w:pPr>
        <w:rPr>
          <w:rFonts w:ascii="Times New Roman" w:hAnsi="Times New Roman"/>
          <w:sz w:val="24"/>
          <w:szCs w:val="24"/>
        </w:rPr>
      </w:pPr>
    </w:p>
    <w:p w:rsidR="00907148" w:rsidRDefault="00907148" w:rsidP="00E50CBE">
      <w:pPr>
        <w:spacing w:after="0"/>
        <w:rPr>
          <w:rFonts w:ascii="Times New Roman" w:hAnsi="Times New Roman"/>
          <w:color w:val="943634" w:themeColor="accent2" w:themeShade="BF"/>
          <w:sz w:val="40"/>
          <w:szCs w:val="40"/>
        </w:rPr>
        <w:sectPr w:rsidR="00907148" w:rsidSect="00907148">
          <w:type w:val="continuous"/>
          <w:pgSz w:w="11906" w:h="16838"/>
          <w:pgMar w:top="1417" w:right="1417" w:bottom="142" w:left="1417" w:header="708" w:footer="708" w:gutter="0"/>
          <w:pgBorders w:offsetFrom="page">
            <w:top w:val="doubleWave" w:sz="6" w:space="24" w:color="auto"/>
            <w:left w:val="doubleWave" w:sz="6" w:space="24" w:color="auto"/>
            <w:bottom w:val="doubleWave" w:sz="6" w:space="24" w:color="auto"/>
            <w:right w:val="doubleWave" w:sz="6" w:space="24" w:color="auto"/>
          </w:pgBorders>
          <w:cols w:space="708"/>
          <w:docGrid w:linePitch="360"/>
        </w:sectPr>
      </w:pPr>
    </w:p>
    <w:p w:rsidR="006700F9" w:rsidRDefault="006700F9" w:rsidP="00E50CBE">
      <w:pPr>
        <w:spacing w:after="0"/>
        <w:rPr>
          <w:rFonts w:ascii="Times New Roman" w:hAnsi="Times New Roman"/>
          <w:i/>
          <w:color w:val="D99594" w:themeColor="accent2" w:themeTint="99"/>
          <w:sz w:val="28"/>
          <w:szCs w:val="28"/>
        </w:rPr>
      </w:pPr>
    </w:p>
    <w:p w:rsidR="006700F9" w:rsidRDefault="006700F9" w:rsidP="00E50CBE">
      <w:pPr>
        <w:spacing w:after="0"/>
        <w:rPr>
          <w:rFonts w:ascii="Times New Roman" w:hAnsi="Times New Roman"/>
          <w:i/>
          <w:color w:val="D99594" w:themeColor="accent2" w:themeTint="99"/>
          <w:sz w:val="28"/>
          <w:szCs w:val="28"/>
        </w:rPr>
      </w:pPr>
    </w:p>
    <w:p w:rsidR="006700F9" w:rsidRPr="00D94FB7" w:rsidRDefault="006700F9" w:rsidP="00E50CBE">
      <w:pPr>
        <w:spacing w:after="0"/>
        <w:rPr>
          <w:rFonts w:ascii="Times New Roman" w:hAnsi="Times New Roman"/>
          <w:i/>
          <w:color w:val="FF0000"/>
          <w:sz w:val="36"/>
          <w:szCs w:val="36"/>
        </w:rPr>
      </w:pPr>
      <w:r w:rsidRPr="00D94FB7">
        <w:rPr>
          <w:rFonts w:ascii="Times New Roman" w:hAnsi="Times New Roman"/>
          <w:i/>
          <w:color w:val="FF0000"/>
          <w:sz w:val="36"/>
          <w:szCs w:val="36"/>
        </w:rPr>
        <w:lastRenderedPageBreak/>
        <w:t>Hogy is van?</w:t>
      </w:r>
    </w:p>
    <w:p w:rsidR="00E50CBE" w:rsidRPr="00D94FB7" w:rsidRDefault="006700F9" w:rsidP="00E50CBE">
      <w:pPr>
        <w:spacing w:after="0"/>
        <w:rPr>
          <w:rFonts w:ascii="Times New Roman" w:hAnsi="Times New Roman"/>
          <w:i/>
          <w:color w:val="632423" w:themeColor="accent2" w:themeShade="80"/>
          <w:sz w:val="28"/>
          <w:szCs w:val="28"/>
        </w:rPr>
      </w:pPr>
      <w:r w:rsidRPr="00D94FB7">
        <w:rPr>
          <w:rFonts w:ascii="Times New Roman" w:hAnsi="Times New Roman"/>
          <w:i/>
          <w:color w:val="632423" w:themeColor="accent2" w:themeShade="80"/>
          <w:sz w:val="28"/>
          <w:szCs w:val="28"/>
        </w:rPr>
        <w:t>M</w:t>
      </w:r>
      <w:r w:rsidR="00E50CBE" w:rsidRPr="00D94FB7">
        <w:rPr>
          <w:rFonts w:ascii="Times New Roman" w:hAnsi="Times New Roman"/>
          <w:i/>
          <w:color w:val="632423" w:themeColor="accent2" w:themeShade="80"/>
          <w:sz w:val="28"/>
          <w:szCs w:val="28"/>
        </w:rPr>
        <w:t>inden lapunkban egy megújuló és egy nem megújuló energiaforrást jellemzünk.</w:t>
      </w:r>
    </w:p>
    <w:p w:rsidR="00E50CBE" w:rsidRPr="00D94FB7" w:rsidRDefault="00E50CBE" w:rsidP="00E50CBE">
      <w:pPr>
        <w:pStyle w:val="NormlWeb"/>
        <w:rPr>
          <w:b/>
          <w:bCs/>
          <w:color w:val="FF0000"/>
          <w:sz w:val="28"/>
          <w:szCs w:val="28"/>
        </w:rPr>
      </w:pPr>
      <w:r w:rsidRPr="00D94FB7">
        <w:rPr>
          <w:i/>
          <w:color w:val="FF0000"/>
          <w:sz w:val="28"/>
          <w:szCs w:val="28"/>
        </w:rPr>
        <w:t>Földgáz:</w:t>
      </w:r>
    </w:p>
    <w:p w:rsidR="00E50CBE" w:rsidRPr="005C621F" w:rsidRDefault="00D94FB7" w:rsidP="00E50CBE">
      <w:pPr>
        <w:pStyle w:val="NormlWeb"/>
        <w:ind w:firstLine="360"/>
        <w:rPr>
          <w:b/>
          <w:bCs/>
          <w:color w:val="E36C0A" w:themeColor="accent6" w:themeShade="BF"/>
          <w:sz w:val="28"/>
          <w:szCs w:val="28"/>
        </w:rPr>
      </w:pPr>
      <w:r w:rsidRPr="00C07B8E">
        <w:rPr>
          <w:b/>
          <w:bCs/>
        </w:rPr>
        <w:t>Előnyök</w:t>
      </w:r>
      <w:r>
        <w:rPr>
          <w:b/>
          <w:bCs/>
        </w:rPr>
        <w:t>:</w:t>
      </w:r>
      <w:r w:rsidR="00E50CBE">
        <w:rPr>
          <w:b/>
          <w:bCs/>
        </w:rPr>
        <w:t xml:space="preserve"> </w:t>
      </w:r>
    </w:p>
    <w:p w:rsidR="00E50CBE" w:rsidRPr="00C07B8E" w:rsidRDefault="00E50CBE" w:rsidP="00E50CBE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/>
          <w:sz w:val="24"/>
          <w:szCs w:val="24"/>
          <w:lang w:eastAsia="hu-HU"/>
        </w:rPr>
      </w:pPr>
      <w:r w:rsidRPr="00C07B8E">
        <w:rPr>
          <w:rFonts w:ascii="Times New Roman" w:eastAsia="Times New Roman" w:hAnsi="Times New Roman"/>
          <w:sz w:val="24"/>
          <w:szCs w:val="24"/>
          <w:lang w:eastAsia="hu-HU"/>
        </w:rPr>
        <w:t xml:space="preserve">A földgáz kis tömegű, vezetékeken keresztül egyszerűen szállítható energiahordozó. </w:t>
      </w:r>
    </w:p>
    <w:p w:rsidR="00E50CBE" w:rsidRPr="00C07B8E" w:rsidRDefault="00E50CBE" w:rsidP="00E50CBE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/>
          <w:sz w:val="24"/>
          <w:szCs w:val="24"/>
          <w:lang w:eastAsia="hu-HU"/>
        </w:rPr>
      </w:pPr>
      <w:r w:rsidRPr="00C07B8E">
        <w:rPr>
          <w:rFonts w:ascii="Times New Roman" w:eastAsia="Times New Roman" w:hAnsi="Times New Roman"/>
          <w:sz w:val="24"/>
          <w:szCs w:val="24"/>
          <w:lang w:eastAsia="hu-HU"/>
        </w:rPr>
        <w:t xml:space="preserve">Már egyetlen egy földgáztüzelésű erőmű is nagymennyiségű villamos energiát képes termelni. </w:t>
      </w:r>
    </w:p>
    <w:p w:rsidR="00E50CBE" w:rsidRPr="006F1AA9" w:rsidRDefault="00E50CBE" w:rsidP="00E50CBE">
      <w:pPr>
        <w:numPr>
          <w:ilvl w:val="0"/>
          <w:numId w:val="1"/>
        </w:numPr>
        <w:spacing w:before="100" w:beforeAutospacing="1" w:after="100" w:afterAutospacing="1" w:line="240" w:lineRule="auto"/>
      </w:pPr>
      <w:r w:rsidRPr="00C07B8E">
        <w:rPr>
          <w:rFonts w:ascii="Times New Roman" w:eastAsia="Times New Roman" w:hAnsi="Times New Roman"/>
          <w:sz w:val="24"/>
          <w:szCs w:val="24"/>
          <w:lang w:eastAsia="hu-HU"/>
        </w:rPr>
        <w:t>A földgáztüzelésű erőművek</w:t>
      </w:r>
      <w:r>
        <w:rPr>
          <w:rFonts w:ascii="Times New Roman" w:eastAsia="Times New Roman" w:hAnsi="Times New Roman"/>
          <w:sz w:val="24"/>
          <w:szCs w:val="24"/>
          <w:lang w:eastAsia="hu-HU"/>
        </w:rPr>
        <w:t xml:space="preserve"> szinte bárhova telepíthetőek.</w:t>
      </w:r>
    </w:p>
    <w:p w:rsidR="00E50CBE" w:rsidRPr="006F1AA9" w:rsidRDefault="00E50CBE" w:rsidP="00E50CBE">
      <w:pPr>
        <w:spacing w:before="100" w:beforeAutospacing="1" w:after="100" w:afterAutospacing="1" w:line="240" w:lineRule="auto"/>
        <w:ind w:firstLine="360"/>
        <w:rPr>
          <w:rFonts w:ascii="Times New Roman" w:eastAsia="Times New Roman" w:hAnsi="Times New Roman"/>
          <w:sz w:val="24"/>
          <w:szCs w:val="24"/>
          <w:lang w:eastAsia="hu-HU"/>
        </w:rPr>
      </w:pPr>
      <w:r w:rsidRPr="006F1AA9">
        <w:rPr>
          <w:rFonts w:ascii="Times New Roman" w:eastAsia="Times New Roman" w:hAnsi="Times New Roman"/>
          <w:b/>
          <w:bCs/>
          <w:sz w:val="24"/>
          <w:szCs w:val="24"/>
          <w:lang w:eastAsia="hu-HU"/>
        </w:rPr>
        <w:t>Hátrányok</w:t>
      </w:r>
    </w:p>
    <w:p w:rsidR="00E50CBE" w:rsidRPr="006F1AA9" w:rsidRDefault="00E50CBE" w:rsidP="00E50CBE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/>
          <w:sz w:val="24"/>
          <w:szCs w:val="24"/>
          <w:lang w:eastAsia="hu-HU"/>
        </w:rPr>
      </w:pPr>
      <w:r w:rsidRPr="006F1AA9">
        <w:rPr>
          <w:rFonts w:ascii="Times New Roman" w:eastAsia="Times New Roman" w:hAnsi="Times New Roman"/>
          <w:sz w:val="24"/>
          <w:szCs w:val="24"/>
          <w:lang w:eastAsia="hu-HU"/>
        </w:rPr>
        <w:t xml:space="preserve">A földgáz égetése során szén-dioxid képződik, amely az üvegházhatást növelő gázok egyike. </w:t>
      </w:r>
    </w:p>
    <w:p w:rsidR="00E50CBE" w:rsidRPr="006F1AA9" w:rsidRDefault="00E50CBE" w:rsidP="00E50CBE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/>
          <w:sz w:val="24"/>
          <w:szCs w:val="24"/>
          <w:lang w:eastAsia="hu-HU"/>
        </w:rPr>
      </w:pPr>
      <w:r w:rsidRPr="006F1AA9">
        <w:rPr>
          <w:rFonts w:ascii="Times New Roman" w:eastAsia="Times New Roman" w:hAnsi="Times New Roman"/>
          <w:sz w:val="24"/>
          <w:szCs w:val="24"/>
          <w:lang w:eastAsia="hu-HU"/>
        </w:rPr>
        <w:t xml:space="preserve"> Földgázkészleteink végesek, előbb-utóbb ki fognak merülni. </w:t>
      </w:r>
    </w:p>
    <w:p w:rsidR="00E50CBE" w:rsidRPr="006F2417" w:rsidRDefault="00907148" w:rsidP="00E50CBE">
      <w:pPr>
        <w:numPr>
          <w:ilvl w:val="0"/>
          <w:numId w:val="2"/>
        </w:numPr>
        <w:spacing w:before="100" w:beforeAutospacing="1" w:after="100" w:afterAutospacing="1" w:line="240" w:lineRule="auto"/>
      </w:pPr>
      <w:r>
        <w:rPr>
          <w:rFonts w:ascii="Times New Roman" w:eastAsia="Times New Roman" w:hAnsi="Times New Roman"/>
          <w:noProof/>
          <w:sz w:val="24"/>
          <w:szCs w:val="24"/>
          <w:lang w:eastAsia="hu-HU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3142615</wp:posOffset>
            </wp:positionH>
            <wp:positionV relativeFrom="paragraph">
              <wp:posOffset>899160</wp:posOffset>
            </wp:positionV>
            <wp:extent cx="2858770" cy="2138680"/>
            <wp:effectExtent l="19050" t="0" r="0" b="0"/>
            <wp:wrapSquare wrapText="bothSides"/>
            <wp:docPr id="13" name="Kép 9" descr="http://agrarszektor.hu/images/hirek/windturbin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agrarszektor.hu/images/hirek/windturbines.jp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8770" cy="2138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50CBE" w:rsidRPr="006F1AA9">
        <w:rPr>
          <w:rFonts w:ascii="Times New Roman" w:eastAsia="Times New Roman" w:hAnsi="Times New Roman"/>
          <w:sz w:val="24"/>
          <w:szCs w:val="24"/>
          <w:lang w:eastAsia="hu-HU"/>
        </w:rPr>
        <w:t>A Magyarországon felhasznált földgáz túlnyomó részét külföldről szerezzük be. Ez azt jelenti, hogy elektromos energiaellátásunk költségei növekednek</w:t>
      </w:r>
      <w:r w:rsidR="00E50CBE">
        <w:rPr>
          <w:rFonts w:ascii="Times New Roman" w:eastAsia="Times New Roman" w:hAnsi="Times New Roman"/>
          <w:sz w:val="24"/>
          <w:szCs w:val="24"/>
          <w:lang w:eastAsia="hu-HU"/>
        </w:rPr>
        <w:t>.</w:t>
      </w:r>
    </w:p>
    <w:p w:rsidR="00E50CBE" w:rsidRDefault="00E50CBE" w:rsidP="00E50CBE">
      <w:pPr>
        <w:spacing w:before="100" w:beforeAutospacing="1" w:after="100" w:afterAutospacing="1" w:line="240" w:lineRule="auto"/>
        <w:ind w:left="720"/>
        <w:rPr>
          <w:rFonts w:ascii="Times New Roman" w:eastAsia="Times New Roman" w:hAnsi="Times New Roman"/>
          <w:sz w:val="24"/>
          <w:szCs w:val="24"/>
          <w:lang w:eastAsia="hu-HU"/>
        </w:rPr>
      </w:pPr>
    </w:p>
    <w:p w:rsidR="00E50CBE" w:rsidRPr="00D94FB7" w:rsidRDefault="00E50CBE" w:rsidP="00E50CBE">
      <w:pPr>
        <w:spacing w:before="100" w:beforeAutospacing="1" w:after="100" w:afterAutospacing="1" w:line="240" w:lineRule="auto"/>
        <w:ind w:left="720"/>
        <w:rPr>
          <w:rFonts w:ascii="Times New Roman" w:eastAsia="Times New Roman" w:hAnsi="Times New Roman"/>
          <w:color w:val="00B0F0"/>
          <w:sz w:val="28"/>
          <w:szCs w:val="28"/>
          <w:lang w:eastAsia="hu-HU"/>
        </w:rPr>
      </w:pPr>
    </w:p>
    <w:p w:rsidR="00E50CBE" w:rsidRPr="00D94FB7" w:rsidRDefault="00E50CBE" w:rsidP="00E50CBE">
      <w:pPr>
        <w:spacing w:before="100" w:beforeAutospacing="1" w:after="100" w:afterAutospacing="1" w:line="240" w:lineRule="auto"/>
        <w:rPr>
          <w:rFonts w:ascii="Times New Roman" w:eastAsia="Times New Roman" w:hAnsi="Times New Roman"/>
          <w:color w:val="FF0000"/>
          <w:sz w:val="28"/>
          <w:szCs w:val="28"/>
          <w:lang w:eastAsia="hu-HU"/>
        </w:rPr>
      </w:pPr>
      <w:r w:rsidRPr="00D94FB7">
        <w:rPr>
          <w:rFonts w:ascii="Times New Roman" w:eastAsia="Times New Roman" w:hAnsi="Times New Roman"/>
          <w:color w:val="FF0000"/>
          <w:sz w:val="28"/>
          <w:szCs w:val="28"/>
          <w:lang w:eastAsia="hu-HU"/>
        </w:rPr>
        <w:t>Szélenergia:</w:t>
      </w:r>
    </w:p>
    <w:p w:rsidR="00E50CBE" w:rsidRDefault="00E50CBE" w:rsidP="00E50CBE">
      <w:pPr>
        <w:spacing w:after="0"/>
        <w:rPr>
          <w:rFonts w:ascii="Times New Roman" w:hAnsi="Times New Roman"/>
          <w:i/>
          <w:color w:val="D99594" w:themeColor="accent2" w:themeTint="99"/>
          <w:sz w:val="28"/>
          <w:szCs w:val="28"/>
        </w:rPr>
      </w:pPr>
    </w:p>
    <w:p w:rsidR="00E50CBE" w:rsidRDefault="00E50CBE" w:rsidP="00E50CBE">
      <w:pPr>
        <w:pStyle w:val="NormlWeb"/>
        <w:rPr>
          <w:b/>
          <w:bCs/>
        </w:rPr>
      </w:pPr>
      <w:r>
        <w:rPr>
          <w:b/>
          <w:bCs/>
        </w:rPr>
        <w:t xml:space="preserve">        </w:t>
      </w:r>
      <w:r w:rsidRPr="00C07B8E">
        <w:rPr>
          <w:b/>
          <w:bCs/>
        </w:rPr>
        <w:t>Előnyök</w:t>
      </w:r>
      <w:r>
        <w:rPr>
          <w:b/>
          <w:bCs/>
        </w:rPr>
        <w:t xml:space="preserve"> </w:t>
      </w:r>
    </w:p>
    <w:p w:rsidR="00E50CBE" w:rsidRDefault="00E50CBE" w:rsidP="00E50CBE">
      <w:pPr>
        <w:pStyle w:val="NormlWeb"/>
        <w:numPr>
          <w:ilvl w:val="0"/>
          <w:numId w:val="3"/>
        </w:numPr>
        <w:rPr>
          <w:bCs/>
        </w:rPr>
      </w:pPr>
      <w:r w:rsidRPr="00300A16">
        <w:rPr>
          <w:bCs/>
        </w:rPr>
        <w:t>Az utóbbi években jelentősen csökkent a szélenergia előállításának ára.</w:t>
      </w:r>
    </w:p>
    <w:p w:rsidR="00E50CBE" w:rsidRPr="007456FD" w:rsidRDefault="00E50CBE" w:rsidP="00E50CBE">
      <w:pPr>
        <w:pStyle w:val="NormlWeb"/>
        <w:numPr>
          <w:ilvl w:val="0"/>
          <w:numId w:val="3"/>
        </w:numPr>
        <w:rPr>
          <w:bCs/>
        </w:rPr>
      </w:pPr>
      <w:r w:rsidRPr="00907148">
        <w:rPr>
          <w:color w:val="000000" w:themeColor="text1"/>
        </w:rPr>
        <w:t xml:space="preserve">A </w:t>
      </w:r>
      <w:r w:rsidRPr="00907148">
        <w:rPr>
          <w:bCs/>
          <w:color w:val="000000" w:themeColor="text1"/>
        </w:rPr>
        <w:t>szélenergia</w:t>
      </w:r>
      <w:r w:rsidRPr="00907148">
        <w:rPr>
          <w:color w:val="000000" w:themeColor="text1"/>
        </w:rPr>
        <w:t xml:space="preserve"> </w:t>
      </w:r>
      <w:hyperlink r:id="rId20" w:tooltip="Megújuló energia" w:history="1">
        <w:r w:rsidRPr="00907148">
          <w:rPr>
            <w:rStyle w:val="Hiperhivatkozs"/>
            <w:color w:val="000000" w:themeColor="text1"/>
            <w:u w:color="FFFFFF" w:themeColor="background1"/>
          </w:rPr>
          <w:t>megújuló energiafajta</w:t>
        </w:r>
      </w:hyperlink>
      <w:r w:rsidRPr="00907148">
        <w:rPr>
          <w:color w:val="000000" w:themeColor="text1"/>
          <w:u w:color="FFFFFF" w:themeColor="background1"/>
        </w:rPr>
        <w:t>,</w:t>
      </w:r>
      <w:r w:rsidRPr="00907148">
        <w:rPr>
          <w:color w:val="000000" w:themeColor="text1"/>
        </w:rPr>
        <w:t xml:space="preserve"> amelynek termelése környezetvédelmi</w:t>
      </w:r>
      <w:r>
        <w:t xml:space="preserve"> és költségelőnyei miatt rohamos ütemben nő a világban, főleg Európában.</w:t>
      </w:r>
    </w:p>
    <w:p w:rsidR="00E50CBE" w:rsidRPr="007456FD" w:rsidRDefault="00E50CBE" w:rsidP="00E50CBE">
      <w:pPr>
        <w:pStyle w:val="NormlWeb"/>
        <w:ind w:left="1080"/>
        <w:rPr>
          <w:bCs/>
        </w:rPr>
      </w:pPr>
    </w:p>
    <w:p w:rsidR="00E50CBE" w:rsidRDefault="00E50CBE" w:rsidP="00E50CBE">
      <w:pPr>
        <w:spacing w:before="100" w:beforeAutospacing="1" w:after="100" w:afterAutospacing="1" w:line="240" w:lineRule="auto"/>
        <w:ind w:left="284" w:firstLine="142"/>
        <w:rPr>
          <w:rFonts w:ascii="Times New Roman" w:eastAsia="Times New Roman" w:hAnsi="Times New Roman"/>
          <w:b/>
          <w:bCs/>
          <w:sz w:val="24"/>
          <w:szCs w:val="24"/>
          <w:lang w:eastAsia="hu-H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hu-HU"/>
        </w:rPr>
        <w:t xml:space="preserve">  </w:t>
      </w:r>
      <w:r w:rsidRPr="006F1AA9">
        <w:rPr>
          <w:rFonts w:ascii="Times New Roman" w:eastAsia="Times New Roman" w:hAnsi="Times New Roman"/>
          <w:b/>
          <w:bCs/>
          <w:sz w:val="24"/>
          <w:szCs w:val="24"/>
          <w:lang w:eastAsia="hu-HU"/>
        </w:rPr>
        <w:t>Hátrányok</w:t>
      </w:r>
      <w:r>
        <w:rPr>
          <w:rFonts w:ascii="Times New Roman" w:eastAsia="Times New Roman" w:hAnsi="Times New Roman"/>
          <w:b/>
          <w:bCs/>
          <w:sz w:val="24"/>
          <w:szCs w:val="24"/>
          <w:lang w:eastAsia="hu-HU"/>
        </w:rPr>
        <w:t>:</w:t>
      </w:r>
    </w:p>
    <w:p w:rsidR="00E50CBE" w:rsidRDefault="00E50CBE" w:rsidP="00E50CBE">
      <w:pPr>
        <w:numPr>
          <w:ilvl w:val="0"/>
          <w:numId w:val="4"/>
        </w:numPr>
        <w:spacing w:before="100" w:beforeAutospacing="1" w:after="100" w:afterAutospacing="1" w:line="240" w:lineRule="auto"/>
        <w:rPr>
          <w:rFonts w:ascii="Times New Roman" w:eastAsia="Times New Roman" w:hAnsi="Times New Roman"/>
          <w:bCs/>
          <w:sz w:val="24"/>
          <w:szCs w:val="24"/>
          <w:lang w:eastAsia="hu-HU"/>
        </w:rPr>
      </w:pPr>
      <w:r w:rsidRPr="003E5892">
        <w:rPr>
          <w:rFonts w:ascii="Times New Roman" w:eastAsia="Times New Roman" w:hAnsi="Times New Roman"/>
          <w:bCs/>
          <w:sz w:val="24"/>
          <w:szCs w:val="24"/>
          <w:lang w:eastAsia="hu-HU"/>
        </w:rPr>
        <w:t>A madarak vonulását zavarja</w:t>
      </w:r>
      <w:r>
        <w:rPr>
          <w:rFonts w:ascii="Times New Roman" w:eastAsia="Times New Roman" w:hAnsi="Times New Roman"/>
          <w:bCs/>
          <w:sz w:val="24"/>
          <w:szCs w:val="24"/>
          <w:lang w:eastAsia="hu-HU"/>
        </w:rPr>
        <w:t>.</w:t>
      </w:r>
    </w:p>
    <w:p w:rsidR="00E50CBE" w:rsidRDefault="00E50CBE" w:rsidP="00E50CBE">
      <w:pPr>
        <w:numPr>
          <w:ilvl w:val="0"/>
          <w:numId w:val="4"/>
        </w:numPr>
        <w:spacing w:before="100" w:beforeAutospacing="1" w:after="100" w:afterAutospacing="1" w:line="240" w:lineRule="auto"/>
        <w:rPr>
          <w:rFonts w:ascii="Times New Roman" w:eastAsia="Times New Roman" w:hAnsi="Times New Roman"/>
          <w:bCs/>
          <w:sz w:val="24"/>
          <w:szCs w:val="24"/>
          <w:lang w:eastAsia="hu-HU"/>
        </w:rPr>
      </w:pPr>
      <w:r>
        <w:rPr>
          <w:rFonts w:ascii="Times New Roman" w:eastAsia="Times New Roman" w:hAnsi="Times New Roman"/>
          <w:bCs/>
          <w:sz w:val="24"/>
          <w:szCs w:val="24"/>
          <w:lang w:eastAsia="hu-HU"/>
        </w:rPr>
        <w:t>Tájromboló.</w:t>
      </w:r>
    </w:p>
    <w:p w:rsidR="00E50CBE" w:rsidRPr="003E5892" w:rsidRDefault="00E50CBE" w:rsidP="00E50CBE">
      <w:pPr>
        <w:numPr>
          <w:ilvl w:val="0"/>
          <w:numId w:val="4"/>
        </w:numPr>
        <w:spacing w:before="100" w:beforeAutospacing="1" w:after="100" w:afterAutospacing="1" w:line="240" w:lineRule="auto"/>
        <w:rPr>
          <w:rFonts w:ascii="Times New Roman" w:eastAsia="Times New Roman" w:hAnsi="Times New Roman"/>
          <w:bCs/>
          <w:sz w:val="24"/>
          <w:szCs w:val="24"/>
          <w:lang w:eastAsia="hu-HU"/>
        </w:rPr>
      </w:pPr>
      <w:r>
        <w:rPr>
          <w:rFonts w:ascii="Times New Roman" w:eastAsia="Times New Roman" w:hAnsi="Times New Roman"/>
          <w:bCs/>
          <w:sz w:val="24"/>
          <w:szCs w:val="24"/>
          <w:lang w:eastAsia="hu-HU"/>
        </w:rPr>
        <w:t>A közelben élőket zavarja a szélerőművek kellemetlen hangja.</w:t>
      </w:r>
    </w:p>
    <w:p w:rsidR="00D41846" w:rsidRDefault="00D41846" w:rsidP="004555FE">
      <w:pPr>
        <w:rPr>
          <w:sz w:val="26"/>
          <w:szCs w:val="26"/>
        </w:rPr>
      </w:pPr>
    </w:p>
    <w:p w:rsidR="00907148" w:rsidRDefault="00907148" w:rsidP="004555FE">
      <w:pPr>
        <w:rPr>
          <w:sz w:val="26"/>
          <w:szCs w:val="26"/>
        </w:rPr>
        <w:sectPr w:rsidR="00907148" w:rsidSect="00907148">
          <w:type w:val="continuous"/>
          <w:pgSz w:w="11906" w:h="16838"/>
          <w:pgMar w:top="1417" w:right="1417" w:bottom="142" w:left="1417" w:header="708" w:footer="708" w:gutter="0"/>
          <w:pgBorders w:offsetFrom="page">
            <w:top w:val="doubleWave" w:sz="6" w:space="24" w:color="auto"/>
            <w:left w:val="doubleWave" w:sz="6" w:space="24" w:color="auto"/>
            <w:bottom w:val="doubleWave" w:sz="6" w:space="24" w:color="auto"/>
            <w:right w:val="doubleWave" w:sz="6" w:space="24" w:color="auto"/>
          </w:pgBorders>
          <w:cols w:num="2" w:space="708"/>
          <w:docGrid w:linePitch="360"/>
        </w:sectPr>
      </w:pPr>
    </w:p>
    <w:p w:rsidR="00D41846" w:rsidRDefault="00D41846" w:rsidP="004555FE">
      <w:pPr>
        <w:rPr>
          <w:sz w:val="26"/>
          <w:szCs w:val="26"/>
        </w:rPr>
      </w:pPr>
    </w:p>
    <w:p w:rsidR="00D41846" w:rsidRDefault="00D41846" w:rsidP="004555FE">
      <w:pPr>
        <w:rPr>
          <w:sz w:val="26"/>
          <w:szCs w:val="26"/>
        </w:rPr>
      </w:pPr>
    </w:p>
    <w:p w:rsidR="00D41846" w:rsidRDefault="00907148" w:rsidP="004555FE">
      <w:pPr>
        <w:rPr>
          <w:sz w:val="26"/>
          <w:szCs w:val="26"/>
        </w:rPr>
      </w:pPr>
      <w:r>
        <w:rPr>
          <w:noProof/>
          <w:lang w:eastAsia="hu-HU"/>
        </w:rPr>
        <w:drawing>
          <wp:inline distT="0" distB="0" distL="0" distR="0">
            <wp:extent cx="2748004" cy="1825896"/>
            <wp:effectExtent l="19050" t="0" r="0" b="0"/>
            <wp:docPr id="14" name="Kép 12" descr="http://erdely.ma/uploaded/images/1777661_nag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://erdely.ma/uploaded/images/1777661_nagy.jpg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0342" cy="1827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1846" w:rsidRDefault="00D41846" w:rsidP="004555FE">
      <w:pPr>
        <w:rPr>
          <w:sz w:val="26"/>
          <w:szCs w:val="26"/>
        </w:rPr>
      </w:pPr>
    </w:p>
    <w:p w:rsidR="00D41846" w:rsidRDefault="00D41846" w:rsidP="004555FE">
      <w:pPr>
        <w:rPr>
          <w:sz w:val="26"/>
          <w:szCs w:val="26"/>
        </w:rPr>
      </w:pPr>
    </w:p>
    <w:p w:rsidR="0039345B" w:rsidRDefault="0039345B" w:rsidP="003838BA">
      <w:pPr>
        <w:jc w:val="center"/>
        <w:rPr>
          <w:sz w:val="26"/>
          <w:szCs w:val="26"/>
        </w:rPr>
      </w:pPr>
      <w:r>
        <w:rPr>
          <w:noProof/>
          <w:lang w:eastAsia="hu-HU"/>
        </w:rPr>
        <w:lastRenderedPageBreak/>
        <w:drawing>
          <wp:inline distT="0" distB="0" distL="0" distR="0">
            <wp:extent cx="2604881" cy="2604881"/>
            <wp:effectExtent l="19050" t="0" r="4969" b="0"/>
            <wp:docPr id="19" name="Kép 76" descr="https://encrypted-tbn0.google.com/images?q=tbn:ANd9GcTnLaO7K7rVBmWLDZt5qjHxievGik1emvLcOe-4J4DddK48XJDbZ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 descr="https://encrypted-tbn0.google.com/images?q=tbn:ANd9GcTnLaO7K7rVBmWLDZt5qjHxievGik1emvLcOe-4J4DddK48XJDbZw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6745" cy="26067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pPr w:leftFromText="141" w:rightFromText="141" w:vertAnchor="text" w:horzAnchor="margin" w:tblpXSpec="center" w:tblpY="471"/>
        <w:tblW w:w="0" w:type="auto"/>
        <w:tblBorders>
          <w:top w:val="doubleWave" w:sz="6" w:space="0" w:color="FFFFFF" w:themeColor="background1"/>
          <w:left w:val="doubleWave" w:sz="6" w:space="0" w:color="FFFFFF" w:themeColor="background1"/>
          <w:bottom w:val="doubleWave" w:sz="6" w:space="0" w:color="FFFFFF" w:themeColor="background1"/>
          <w:right w:val="doubleWave" w:sz="6" w:space="0" w:color="FFFFFF" w:themeColor="background1"/>
          <w:insideH w:val="doubleWave" w:sz="6" w:space="0" w:color="FFFFFF" w:themeColor="background1"/>
          <w:insideV w:val="doubleWave" w:sz="6" w:space="0" w:color="FFFFFF" w:themeColor="background1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228"/>
      </w:tblGrid>
      <w:tr w:rsidR="00986B6D" w:rsidTr="00986B6D">
        <w:trPr>
          <w:trHeight w:val="2013"/>
        </w:trPr>
        <w:tc>
          <w:tcPr>
            <w:tcW w:w="4228" w:type="dxa"/>
          </w:tcPr>
          <w:p w:rsidR="00986B6D" w:rsidRPr="0039345B" w:rsidRDefault="00986B6D" w:rsidP="00986B6D">
            <w:pPr>
              <w:pStyle w:val="Cmsor2"/>
              <w:spacing w:line="480" w:lineRule="auto"/>
              <w:jc w:val="center"/>
              <w:rPr>
                <w:i/>
                <w:sz w:val="16"/>
                <w:szCs w:val="16"/>
              </w:rPr>
            </w:pPr>
            <w:r w:rsidRPr="0039345B">
              <w:rPr>
                <w:i/>
                <w:sz w:val="16"/>
                <w:szCs w:val="16"/>
              </w:rPr>
              <w:t>„Az energia nem vész el, csak átalakul”</w:t>
            </w:r>
          </w:p>
          <w:p w:rsidR="00986B6D" w:rsidRDefault="003838BA" w:rsidP="00986B6D">
            <w:pPr>
              <w:rPr>
                <w:rFonts w:ascii="Tahoma" w:hAnsi="Tahoma" w:cs="Tahoma"/>
                <w:color w:val="333333"/>
                <w:sz w:val="16"/>
                <w:szCs w:val="16"/>
                <w:shd w:val="clear" w:color="auto" w:fill="FFFFFF"/>
              </w:rPr>
            </w:pPr>
            <w:r>
              <w:rPr>
                <w:rFonts w:ascii="Tahoma" w:hAnsi="Tahoma" w:cs="Tahoma"/>
                <w:color w:val="333333"/>
                <w:sz w:val="16"/>
                <w:szCs w:val="16"/>
                <w:shd w:val="clear" w:color="auto" w:fill="FFFFFF"/>
              </w:rPr>
              <w:t>A környezet védelem érdekében</w:t>
            </w:r>
          </w:p>
          <w:p w:rsidR="00986B6D" w:rsidRPr="0039345B" w:rsidRDefault="00986B6D" w:rsidP="00986B6D">
            <w:pPr>
              <w:rPr>
                <w:rFonts w:ascii="Tahoma" w:hAnsi="Tahoma" w:cs="Tahoma"/>
                <w:color w:val="333333"/>
                <w:sz w:val="16"/>
                <w:szCs w:val="16"/>
                <w:shd w:val="clear" w:color="auto" w:fill="FFFFFF"/>
              </w:rPr>
            </w:pPr>
            <w:r w:rsidRPr="0039345B">
              <w:rPr>
                <w:rFonts w:ascii="Tahoma" w:hAnsi="Tahoma" w:cs="Tahoma"/>
                <w:color w:val="333333"/>
                <w:sz w:val="16"/>
                <w:szCs w:val="16"/>
                <w:shd w:val="clear" w:color="auto" w:fill="FFFFFF"/>
              </w:rPr>
              <w:t>Szerkesztőség címe elérhetősége:</w:t>
            </w:r>
            <w:r w:rsidRPr="0039345B">
              <w:rPr>
                <w:rFonts w:ascii="Tahoma" w:hAnsi="Tahoma" w:cs="Tahoma"/>
                <w:color w:val="333333"/>
                <w:sz w:val="16"/>
                <w:szCs w:val="16"/>
              </w:rPr>
              <w:br/>
            </w:r>
            <w:r w:rsidRPr="0039345B">
              <w:rPr>
                <w:rFonts w:ascii="Tahoma" w:hAnsi="Tahoma" w:cs="Tahoma"/>
                <w:color w:val="333333"/>
                <w:sz w:val="16"/>
                <w:szCs w:val="16"/>
                <w:shd w:val="clear" w:color="auto" w:fill="FFFFFF"/>
              </w:rPr>
              <w:t>Kisújszállás, Kálvin u. 3.</w:t>
            </w:r>
            <w:r w:rsidRPr="0039345B">
              <w:rPr>
                <w:rFonts w:ascii="Tahoma" w:hAnsi="Tahoma" w:cs="Tahoma"/>
                <w:color w:val="333333"/>
                <w:sz w:val="16"/>
                <w:szCs w:val="16"/>
              </w:rPr>
              <w:br/>
            </w:r>
            <w:r w:rsidRPr="0039345B">
              <w:rPr>
                <w:rFonts w:ascii="Tahoma" w:hAnsi="Tahoma" w:cs="Tahoma"/>
                <w:color w:val="333333"/>
                <w:sz w:val="16"/>
                <w:szCs w:val="16"/>
                <w:shd w:val="clear" w:color="auto" w:fill="FFFFFF"/>
              </w:rPr>
              <w:t>Tel. : 06-59/520-512</w:t>
            </w:r>
            <w:r w:rsidRPr="0039345B">
              <w:rPr>
                <w:rFonts w:ascii="Tahoma" w:hAnsi="Tahoma" w:cs="Tahoma"/>
                <w:color w:val="333333"/>
                <w:sz w:val="16"/>
                <w:szCs w:val="16"/>
              </w:rPr>
              <w:br/>
            </w:r>
            <w:r w:rsidRPr="0039345B">
              <w:rPr>
                <w:rFonts w:ascii="Tahoma" w:hAnsi="Tahoma" w:cs="Tahoma"/>
                <w:color w:val="333333"/>
                <w:sz w:val="16"/>
                <w:szCs w:val="16"/>
                <w:shd w:val="clear" w:color="auto" w:fill="FFFFFF"/>
              </w:rPr>
              <w:t>Fax: 06-59/ 520-512</w:t>
            </w:r>
          </w:p>
          <w:p w:rsidR="00986B6D" w:rsidRPr="0039345B" w:rsidRDefault="00986B6D" w:rsidP="00986B6D">
            <w:pPr>
              <w:rPr>
                <w:rFonts w:ascii="Tahoma" w:hAnsi="Tahoma" w:cs="Tahoma"/>
                <w:color w:val="333333"/>
                <w:sz w:val="16"/>
                <w:szCs w:val="16"/>
                <w:shd w:val="clear" w:color="auto" w:fill="FFFFFF"/>
              </w:rPr>
            </w:pPr>
            <w:r w:rsidRPr="0039345B">
              <w:rPr>
                <w:rFonts w:ascii="Tahoma" w:hAnsi="Tahoma" w:cs="Tahoma"/>
                <w:color w:val="333333"/>
                <w:sz w:val="16"/>
                <w:szCs w:val="16"/>
                <w:shd w:val="clear" w:color="auto" w:fill="FFFFFF"/>
              </w:rPr>
              <w:t>Szerkesztőség:</w:t>
            </w:r>
          </w:p>
          <w:p w:rsidR="00986B6D" w:rsidRPr="0039345B" w:rsidRDefault="00986B6D" w:rsidP="00986B6D">
            <w:pPr>
              <w:rPr>
                <w:sz w:val="16"/>
                <w:szCs w:val="16"/>
              </w:rPr>
            </w:pPr>
            <w:r w:rsidRPr="0039345B">
              <w:rPr>
                <w:sz w:val="16"/>
                <w:szCs w:val="16"/>
              </w:rPr>
              <w:t>Máté Mónika</w:t>
            </w:r>
          </w:p>
          <w:p w:rsidR="00986B6D" w:rsidRPr="0039345B" w:rsidRDefault="00986B6D" w:rsidP="00986B6D">
            <w:pPr>
              <w:rPr>
                <w:sz w:val="16"/>
                <w:szCs w:val="16"/>
              </w:rPr>
            </w:pPr>
            <w:r w:rsidRPr="0039345B">
              <w:rPr>
                <w:sz w:val="16"/>
                <w:szCs w:val="16"/>
              </w:rPr>
              <w:t>Parragh Botond</w:t>
            </w:r>
          </w:p>
          <w:p w:rsidR="00986B6D" w:rsidRPr="0039345B" w:rsidRDefault="00986B6D" w:rsidP="00986B6D">
            <w:pPr>
              <w:rPr>
                <w:sz w:val="16"/>
                <w:szCs w:val="16"/>
              </w:rPr>
            </w:pPr>
            <w:r w:rsidRPr="0039345B">
              <w:rPr>
                <w:sz w:val="16"/>
                <w:szCs w:val="16"/>
              </w:rPr>
              <w:t>Fábián Barnabás</w:t>
            </w:r>
          </w:p>
          <w:p w:rsidR="00986B6D" w:rsidRPr="0039345B" w:rsidRDefault="00986B6D" w:rsidP="00986B6D">
            <w:pPr>
              <w:rPr>
                <w:sz w:val="16"/>
                <w:szCs w:val="16"/>
              </w:rPr>
            </w:pPr>
            <w:r w:rsidRPr="0039345B">
              <w:rPr>
                <w:sz w:val="16"/>
                <w:szCs w:val="16"/>
              </w:rPr>
              <w:t>Kovács Levente</w:t>
            </w:r>
          </w:p>
        </w:tc>
      </w:tr>
    </w:tbl>
    <w:p w:rsidR="00D41846" w:rsidRDefault="00D41846" w:rsidP="004555FE">
      <w:pPr>
        <w:rPr>
          <w:sz w:val="26"/>
          <w:szCs w:val="26"/>
        </w:rPr>
      </w:pPr>
    </w:p>
    <w:p w:rsidR="00D41846" w:rsidRDefault="00D41846" w:rsidP="004555FE">
      <w:pPr>
        <w:rPr>
          <w:sz w:val="26"/>
          <w:szCs w:val="26"/>
        </w:rPr>
      </w:pPr>
    </w:p>
    <w:p w:rsidR="00D41846" w:rsidRDefault="00D41846" w:rsidP="004555FE">
      <w:pPr>
        <w:rPr>
          <w:sz w:val="26"/>
          <w:szCs w:val="26"/>
        </w:rPr>
      </w:pPr>
    </w:p>
    <w:p w:rsidR="00D41846" w:rsidRDefault="00D41846" w:rsidP="004555FE">
      <w:pPr>
        <w:rPr>
          <w:sz w:val="26"/>
          <w:szCs w:val="26"/>
        </w:rPr>
      </w:pPr>
    </w:p>
    <w:p w:rsidR="00D41846" w:rsidRDefault="00D41846" w:rsidP="004555FE">
      <w:pPr>
        <w:rPr>
          <w:sz w:val="26"/>
          <w:szCs w:val="26"/>
        </w:rPr>
      </w:pPr>
    </w:p>
    <w:p w:rsidR="00D41846" w:rsidRDefault="00D41846" w:rsidP="004555FE">
      <w:pPr>
        <w:rPr>
          <w:sz w:val="26"/>
          <w:szCs w:val="26"/>
        </w:rPr>
      </w:pPr>
    </w:p>
    <w:p w:rsidR="00D41846" w:rsidRDefault="00D41846" w:rsidP="004555FE">
      <w:pPr>
        <w:rPr>
          <w:sz w:val="26"/>
          <w:szCs w:val="26"/>
        </w:rPr>
      </w:pPr>
    </w:p>
    <w:p w:rsidR="00D41846" w:rsidRDefault="00D41846" w:rsidP="004555FE">
      <w:pPr>
        <w:rPr>
          <w:sz w:val="26"/>
          <w:szCs w:val="26"/>
        </w:rPr>
      </w:pPr>
    </w:p>
    <w:p w:rsidR="00D41846" w:rsidRDefault="00D41846" w:rsidP="004555FE">
      <w:pPr>
        <w:rPr>
          <w:sz w:val="26"/>
          <w:szCs w:val="26"/>
        </w:rPr>
      </w:pPr>
    </w:p>
    <w:p w:rsidR="00D41846" w:rsidRDefault="00D41846" w:rsidP="004555FE">
      <w:pPr>
        <w:rPr>
          <w:sz w:val="26"/>
          <w:szCs w:val="26"/>
        </w:rPr>
      </w:pPr>
    </w:p>
    <w:p w:rsidR="00D41846" w:rsidRDefault="00D41846" w:rsidP="004555FE">
      <w:pPr>
        <w:rPr>
          <w:sz w:val="26"/>
          <w:szCs w:val="26"/>
        </w:rPr>
      </w:pPr>
    </w:p>
    <w:p w:rsidR="00D41846" w:rsidRDefault="00D41846" w:rsidP="004555FE">
      <w:pPr>
        <w:rPr>
          <w:sz w:val="26"/>
          <w:szCs w:val="26"/>
        </w:rPr>
      </w:pPr>
    </w:p>
    <w:p w:rsidR="00D41846" w:rsidRDefault="00D41846" w:rsidP="004555FE">
      <w:pPr>
        <w:rPr>
          <w:sz w:val="26"/>
          <w:szCs w:val="26"/>
        </w:rPr>
      </w:pPr>
    </w:p>
    <w:p w:rsidR="00D41846" w:rsidRDefault="00D41846" w:rsidP="004555FE">
      <w:pPr>
        <w:rPr>
          <w:sz w:val="26"/>
          <w:szCs w:val="26"/>
        </w:rPr>
      </w:pPr>
    </w:p>
    <w:p w:rsidR="00D41846" w:rsidRDefault="00D41846" w:rsidP="004555FE">
      <w:pPr>
        <w:rPr>
          <w:sz w:val="26"/>
          <w:szCs w:val="26"/>
        </w:rPr>
      </w:pPr>
    </w:p>
    <w:p w:rsidR="00D41846" w:rsidRDefault="00D41846" w:rsidP="004555FE">
      <w:pPr>
        <w:rPr>
          <w:sz w:val="26"/>
          <w:szCs w:val="26"/>
        </w:rPr>
      </w:pPr>
    </w:p>
    <w:p w:rsidR="00D41846" w:rsidRDefault="00D41846" w:rsidP="004555FE">
      <w:pPr>
        <w:rPr>
          <w:sz w:val="26"/>
          <w:szCs w:val="26"/>
        </w:rPr>
      </w:pPr>
    </w:p>
    <w:p w:rsidR="00D41846" w:rsidRDefault="00D41846" w:rsidP="004555FE">
      <w:pPr>
        <w:rPr>
          <w:sz w:val="26"/>
          <w:szCs w:val="26"/>
        </w:rPr>
      </w:pPr>
    </w:p>
    <w:p w:rsidR="00D41846" w:rsidRPr="00E16865" w:rsidRDefault="00D41846" w:rsidP="004555FE">
      <w:pPr>
        <w:rPr>
          <w:sz w:val="26"/>
          <w:szCs w:val="26"/>
        </w:rPr>
      </w:pPr>
    </w:p>
    <w:sectPr w:rsidR="00D41846" w:rsidRPr="00E16865" w:rsidSect="00907148">
      <w:type w:val="continuous"/>
      <w:pgSz w:w="11906" w:h="16838"/>
      <w:pgMar w:top="1417" w:right="1417" w:bottom="142" w:left="1417" w:header="708" w:footer="708" w:gutter="0"/>
      <w:pgBorders w:offsetFrom="page">
        <w:top w:val="doubleWave" w:sz="6" w:space="24" w:color="auto"/>
        <w:left w:val="doubleWave" w:sz="6" w:space="24" w:color="auto"/>
        <w:bottom w:val="doubleWave" w:sz="6" w:space="24" w:color="auto"/>
        <w:right w:val="doubleWave" w:sz="6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Dotum">
    <w:altName w:val="돋움"/>
    <w:panose1 w:val="020B0600000101010101"/>
    <w:charset w:val="81"/>
    <w:family w:val="swiss"/>
    <w:pitch w:val="variable"/>
    <w:sig w:usb0="B00002AF" w:usb1="69D77CFB" w:usb2="00000030" w:usb3="00000000" w:csb0="0008009F" w:csb1="00000000"/>
  </w:font>
  <w:font w:name="Complex">
    <w:altName w:val="Courier New"/>
    <w:panose1 w:val="00000000000000000000"/>
    <w:charset w:val="EE"/>
    <w:family w:val="auto"/>
    <w:notTrueType/>
    <w:pitch w:val="variable"/>
    <w:sig w:usb0="00000007" w:usb1="00000000" w:usb2="00000000" w:usb3="00000000" w:csb0="00000003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176218"/>
    <w:multiLevelType w:val="hybridMultilevel"/>
    <w:tmpl w:val="12662D8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CC46C7B"/>
    <w:multiLevelType w:val="multilevel"/>
    <w:tmpl w:val="3D28A8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numFmt w:val="bullet"/>
      <w:lvlText w:val="-"/>
      <w:lvlJc w:val="left"/>
      <w:pPr>
        <w:ind w:left="1440" w:hanging="360"/>
      </w:pPr>
      <w:rPr>
        <w:rFonts w:ascii="Tahoma" w:eastAsia="Calibri" w:hAnsi="Tahoma" w:cs="Tahoma" w:hint="default"/>
        <w:color w:val="333333"/>
        <w:sz w:val="14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221D6A6F"/>
    <w:multiLevelType w:val="multilevel"/>
    <w:tmpl w:val="CB3A2F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6292481"/>
    <w:multiLevelType w:val="hybridMultilevel"/>
    <w:tmpl w:val="23BA186A"/>
    <w:lvl w:ilvl="0" w:tplc="040E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4">
    <w:nsid w:val="6B04379A"/>
    <w:multiLevelType w:val="hybridMultilevel"/>
    <w:tmpl w:val="C0FC2246"/>
    <w:lvl w:ilvl="0" w:tplc="040E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>
    <w:nsid w:val="7E9166EF"/>
    <w:multiLevelType w:val="hybridMultilevel"/>
    <w:tmpl w:val="C57EEAEE"/>
    <w:lvl w:ilvl="0" w:tplc="80B8B49E"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  <w:sz w:val="24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4"/>
  </w:num>
  <w:num w:numId="4">
    <w:abstractNumId w:val="3"/>
  </w:num>
  <w:num w:numId="5">
    <w:abstractNumId w:val="0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displayBackgroundShape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055A3"/>
    <w:rsid w:val="00010E8F"/>
    <w:rsid w:val="00052495"/>
    <w:rsid w:val="00056B6C"/>
    <w:rsid w:val="00056DB6"/>
    <w:rsid w:val="00093FDC"/>
    <w:rsid w:val="000C4E84"/>
    <w:rsid w:val="00140395"/>
    <w:rsid w:val="00193CB6"/>
    <w:rsid w:val="00220FAE"/>
    <w:rsid w:val="00227967"/>
    <w:rsid w:val="00232A37"/>
    <w:rsid w:val="002F36AF"/>
    <w:rsid w:val="00304A36"/>
    <w:rsid w:val="00341F12"/>
    <w:rsid w:val="003838BA"/>
    <w:rsid w:val="0039345B"/>
    <w:rsid w:val="003977CF"/>
    <w:rsid w:val="003A2FFC"/>
    <w:rsid w:val="0045329F"/>
    <w:rsid w:val="004555FE"/>
    <w:rsid w:val="00465FC1"/>
    <w:rsid w:val="00504E16"/>
    <w:rsid w:val="005079C7"/>
    <w:rsid w:val="00535B72"/>
    <w:rsid w:val="0059329F"/>
    <w:rsid w:val="005A0CC0"/>
    <w:rsid w:val="00603631"/>
    <w:rsid w:val="00661789"/>
    <w:rsid w:val="006700F9"/>
    <w:rsid w:val="006D75CC"/>
    <w:rsid w:val="007C0F5F"/>
    <w:rsid w:val="009055A3"/>
    <w:rsid w:val="00907148"/>
    <w:rsid w:val="00910171"/>
    <w:rsid w:val="0091640C"/>
    <w:rsid w:val="00986B6D"/>
    <w:rsid w:val="009A6FE1"/>
    <w:rsid w:val="00AE425F"/>
    <w:rsid w:val="00AE5E09"/>
    <w:rsid w:val="00B21DC3"/>
    <w:rsid w:val="00B30FC3"/>
    <w:rsid w:val="00B33AC0"/>
    <w:rsid w:val="00B4223E"/>
    <w:rsid w:val="00BB2F64"/>
    <w:rsid w:val="00C267CC"/>
    <w:rsid w:val="00C6132C"/>
    <w:rsid w:val="00C96003"/>
    <w:rsid w:val="00D20C48"/>
    <w:rsid w:val="00D41846"/>
    <w:rsid w:val="00D51538"/>
    <w:rsid w:val="00D91FBF"/>
    <w:rsid w:val="00D94FB7"/>
    <w:rsid w:val="00DE1FF0"/>
    <w:rsid w:val="00DF1132"/>
    <w:rsid w:val="00E16865"/>
    <w:rsid w:val="00E50CBE"/>
    <w:rsid w:val="00E5266D"/>
    <w:rsid w:val="00EC1828"/>
    <w:rsid w:val="00EC4991"/>
    <w:rsid w:val="00F5536D"/>
    <w:rsid w:val="00F70DBA"/>
    <w:rsid w:val="00F86D5A"/>
    <w:rsid w:val="00FB5F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sz w:val="22"/>
        <w:szCs w:val="22"/>
        <w:lang w:val="hu-HU" w:eastAsia="hu-H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DF1132"/>
    <w:pPr>
      <w:spacing w:after="200" w:line="276" w:lineRule="auto"/>
    </w:pPr>
    <w:rPr>
      <w:lang w:eastAsia="en-US"/>
    </w:rPr>
  </w:style>
  <w:style w:type="paragraph" w:styleId="Cmsor2">
    <w:name w:val="heading 2"/>
    <w:basedOn w:val="Norml"/>
    <w:next w:val="Norml"/>
    <w:link w:val="Cmsor2Char"/>
    <w:unhideWhenUsed/>
    <w:qFormat/>
    <w:locked/>
    <w:rsid w:val="00DE1FF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E50CB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E50CBE"/>
    <w:rPr>
      <w:rFonts w:ascii="Tahoma" w:hAnsi="Tahoma" w:cs="Tahoma"/>
      <w:sz w:val="16"/>
      <w:szCs w:val="16"/>
      <w:lang w:eastAsia="en-US"/>
    </w:rPr>
  </w:style>
  <w:style w:type="paragraph" w:styleId="NormlWeb">
    <w:name w:val="Normal (Web)"/>
    <w:basedOn w:val="Norml"/>
    <w:uiPriority w:val="99"/>
    <w:semiHidden/>
    <w:unhideWhenUsed/>
    <w:rsid w:val="00E50CBE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hu-HU"/>
    </w:rPr>
  </w:style>
  <w:style w:type="character" w:styleId="Hiperhivatkozs">
    <w:name w:val="Hyperlink"/>
    <w:basedOn w:val="Bekezdsalapbettpusa"/>
    <w:uiPriority w:val="99"/>
    <w:unhideWhenUsed/>
    <w:rsid w:val="00E50CBE"/>
    <w:rPr>
      <w:color w:val="0000FF"/>
      <w:u w:val="single"/>
    </w:rPr>
  </w:style>
  <w:style w:type="paragraph" w:styleId="Listaszerbekezds">
    <w:name w:val="List Paragraph"/>
    <w:basedOn w:val="Norml"/>
    <w:uiPriority w:val="34"/>
    <w:qFormat/>
    <w:rsid w:val="006700F9"/>
    <w:pPr>
      <w:ind w:left="720"/>
      <w:contextualSpacing/>
    </w:pPr>
  </w:style>
  <w:style w:type="character" w:customStyle="1" w:styleId="Cmsor2Char">
    <w:name w:val="Címsor 2 Char"/>
    <w:basedOn w:val="Bekezdsalapbettpusa"/>
    <w:link w:val="Cmsor2"/>
    <w:rsid w:val="00DE1FF0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en-US"/>
    </w:rPr>
  </w:style>
  <w:style w:type="table" w:styleId="Rcsostblzat">
    <w:name w:val="Table Grid"/>
    <w:basedOn w:val="Normltblzat"/>
    <w:locked/>
    <w:rsid w:val="0039345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sz w:val="22"/>
        <w:szCs w:val="22"/>
        <w:lang w:val="hu-HU" w:eastAsia="hu-H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DF1132"/>
    <w:pPr>
      <w:spacing w:after="200" w:line="276" w:lineRule="auto"/>
    </w:pPr>
    <w:rPr>
      <w:lang w:eastAsia="en-US"/>
    </w:rPr>
  </w:style>
  <w:style w:type="paragraph" w:styleId="Cmsor2">
    <w:name w:val="heading 2"/>
    <w:basedOn w:val="Norml"/>
    <w:next w:val="Norml"/>
    <w:link w:val="Cmsor2Char"/>
    <w:unhideWhenUsed/>
    <w:qFormat/>
    <w:locked/>
    <w:rsid w:val="00DE1FF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E50CB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E50CBE"/>
    <w:rPr>
      <w:rFonts w:ascii="Tahoma" w:hAnsi="Tahoma" w:cs="Tahoma"/>
      <w:sz w:val="16"/>
      <w:szCs w:val="16"/>
      <w:lang w:eastAsia="en-US"/>
    </w:rPr>
  </w:style>
  <w:style w:type="paragraph" w:styleId="NormlWeb">
    <w:name w:val="Normal (Web)"/>
    <w:basedOn w:val="Norml"/>
    <w:uiPriority w:val="99"/>
    <w:semiHidden/>
    <w:unhideWhenUsed/>
    <w:rsid w:val="00E50CBE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hu-HU"/>
    </w:rPr>
  </w:style>
  <w:style w:type="character" w:styleId="Hiperhivatkozs">
    <w:name w:val="Hyperlink"/>
    <w:basedOn w:val="Bekezdsalapbettpusa"/>
    <w:uiPriority w:val="99"/>
    <w:unhideWhenUsed/>
    <w:rsid w:val="00E50CBE"/>
    <w:rPr>
      <w:color w:val="0000FF"/>
      <w:u w:val="single"/>
    </w:rPr>
  </w:style>
  <w:style w:type="paragraph" w:styleId="Listaszerbekezds">
    <w:name w:val="List Paragraph"/>
    <w:basedOn w:val="Norml"/>
    <w:uiPriority w:val="34"/>
    <w:qFormat/>
    <w:rsid w:val="006700F9"/>
    <w:pPr>
      <w:ind w:left="720"/>
      <w:contextualSpacing/>
    </w:pPr>
  </w:style>
  <w:style w:type="character" w:customStyle="1" w:styleId="Cmsor2Char">
    <w:name w:val="Címsor 2 Char"/>
    <w:basedOn w:val="Bekezdsalapbettpusa"/>
    <w:link w:val="Cmsor2"/>
    <w:rsid w:val="00DE1FF0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en-US"/>
    </w:rPr>
  </w:style>
  <w:style w:type="table" w:styleId="Rcsostblzat">
    <w:name w:val="Table Grid"/>
    <w:basedOn w:val="Normltblzat"/>
    <w:locked/>
    <w:rsid w:val="0039345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6.emf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image" Target="media/image12.jpeg"/><Relationship Id="rId7" Type="http://schemas.openxmlformats.org/officeDocument/2006/relationships/image" Target="media/image1.gif"/><Relationship Id="rId12" Type="http://schemas.openxmlformats.org/officeDocument/2006/relationships/package" Target="embeddings/Microsoft_Word-dokumentum1.docx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hyperlink" Target="http://hu.wikipedia.org/wiki/Meg%C3%BAjul%C3%B3_energia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emf"/><Relationship Id="rId24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fontTable" Target="fontTable.xml"/><Relationship Id="rId10" Type="http://schemas.openxmlformats.org/officeDocument/2006/relationships/image" Target="media/image4.jpeg"/><Relationship Id="rId19" Type="http://schemas.openxmlformats.org/officeDocument/2006/relationships/image" Target="media/image11.jpeg"/><Relationship Id="rId4" Type="http://schemas.microsoft.com/office/2007/relationships/stylesWithEffects" Target="stylesWithEffects.xml"/><Relationship Id="rId9" Type="http://schemas.openxmlformats.org/officeDocument/2006/relationships/image" Target="media/image3.jpeg"/><Relationship Id="rId14" Type="http://schemas.openxmlformats.org/officeDocument/2006/relationships/oleObject" Target="embeddings/Microsoft_Word_97-2003_dokumentum1.doc"/><Relationship Id="rId22" Type="http://schemas.openxmlformats.org/officeDocument/2006/relationships/image" Target="media/image1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D15AC24-F0EC-4F80-93C4-81F6F5BC4A2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946</Words>
  <Characters>6529</Characters>
  <Application>Microsoft Office Word</Application>
  <DocSecurity>0</DocSecurity>
  <Lines>54</Lines>
  <Paragraphs>14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Máténé Varga Rózsa</dc:creator>
  <cp:lastModifiedBy>Cseke József</cp:lastModifiedBy>
  <cp:revision>2</cp:revision>
  <dcterms:created xsi:type="dcterms:W3CDTF">2011-12-19T15:40:00Z</dcterms:created>
  <dcterms:modified xsi:type="dcterms:W3CDTF">2011-12-19T15:40:00Z</dcterms:modified>
</cp:coreProperties>
</file>